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8F" w:rsidRPr="00683BFA" w:rsidRDefault="0001733D" w:rsidP="00B11F8F">
      <w:pPr>
        <w:spacing w:line="360" w:lineRule="auto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76325" cy="1495425"/>
            <wp:effectExtent l="19050" t="0" r="9525" b="0"/>
            <wp:wrapSquare wrapText="bothSides"/>
            <wp:docPr id="1" name="Picture 1" descr="C:\Users\HP\Desktop\20170320_1609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70320_160955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1CF" w:rsidRPr="00683BFA">
        <w:rPr>
          <w:b/>
          <w:i/>
        </w:rPr>
        <w:t>A BRIEF BIO-DATA</w:t>
      </w:r>
      <w:r w:rsidR="00B11F8F" w:rsidRPr="00683BFA">
        <w:rPr>
          <w:b/>
          <w:i/>
        </w:rPr>
        <w:t xml:space="preserve"> 2011-201</w:t>
      </w:r>
      <w:r w:rsidR="006B484B">
        <w:rPr>
          <w:b/>
          <w:i/>
        </w:rPr>
        <w:t>8</w:t>
      </w:r>
    </w:p>
    <w:p w:rsidR="000C1596" w:rsidRDefault="000C1596" w:rsidP="006B484B">
      <w:pPr>
        <w:spacing w:line="360" w:lineRule="auto"/>
        <w:jc w:val="center"/>
        <w:rPr>
          <w:i/>
        </w:rPr>
      </w:pPr>
      <w:r w:rsidRPr="00683BFA">
        <w:rPr>
          <w:b/>
          <w:i/>
        </w:rPr>
        <w:t>Career Summary</w:t>
      </w:r>
      <w:r w:rsidRPr="00683BFA">
        <w:rPr>
          <w:i/>
        </w:rPr>
        <w:t>:</w:t>
      </w:r>
    </w:p>
    <w:p w:rsidR="00F7258F" w:rsidRDefault="00F7258F" w:rsidP="007A5DAD">
      <w:pPr>
        <w:spacing w:line="360" w:lineRule="auto"/>
        <w:rPr>
          <w:i/>
        </w:rPr>
      </w:pPr>
      <w:r w:rsidRPr="004B1859">
        <w:rPr>
          <w:b/>
          <w:i/>
        </w:rPr>
        <w:t>Designation</w:t>
      </w:r>
      <w:r>
        <w:rPr>
          <w:i/>
        </w:rPr>
        <w:t>: Assistant</w:t>
      </w:r>
      <w:r w:rsidR="006B484B">
        <w:rPr>
          <w:i/>
        </w:rPr>
        <w:t xml:space="preserve"> Professor (Sept. 2011 onwards)</w:t>
      </w:r>
    </w:p>
    <w:p w:rsidR="006B484B" w:rsidRDefault="006B484B" w:rsidP="007A5DAD">
      <w:pPr>
        <w:spacing w:line="360" w:lineRule="auto"/>
        <w:rPr>
          <w:i/>
        </w:rPr>
      </w:pPr>
      <w:r w:rsidRPr="006B484B">
        <w:rPr>
          <w:b/>
          <w:i/>
        </w:rPr>
        <w:t>Department</w:t>
      </w:r>
      <w:r>
        <w:rPr>
          <w:i/>
        </w:rPr>
        <w:t>: Department of Business Management, Tripura University (A Central University), Suryamaninagar, Tripura (W), 799022</w:t>
      </w:r>
    </w:p>
    <w:p w:rsidR="00F7258F" w:rsidRDefault="00F7258F" w:rsidP="007A5DAD">
      <w:pPr>
        <w:spacing w:line="360" w:lineRule="auto"/>
        <w:rPr>
          <w:i/>
        </w:rPr>
      </w:pPr>
      <w:r w:rsidRPr="004B1859">
        <w:rPr>
          <w:b/>
          <w:i/>
        </w:rPr>
        <w:t>Specialization</w:t>
      </w:r>
      <w:r>
        <w:rPr>
          <w:i/>
        </w:rPr>
        <w:t>: Marketing Management &amp; Operations Management</w:t>
      </w:r>
    </w:p>
    <w:p w:rsidR="00F7258F" w:rsidRDefault="00F7258F" w:rsidP="007A5DAD">
      <w:pPr>
        <w:spacing w:line="360" w:lineRule="auto"/>
        <w:rPr>
          <w:i/>
        </w:rPr>
      </w:pPr>
      <w:r w:rsidRPr="004B1859">
        <w:rPr>
          <w:b/>
          <w:i/>
        </w:rPr>
        <w:t>Area of Interest for Research</w:t>
      </w:r>
      <w:r>
        <w:rPr>
          <w:i/>
        </w:rPr>
        <w:t>: Consumer Behaviour, Values and Ethics, Rural Marketing</w:t>
      </w:r>
    </w:p>
    <w:p w:rsidR="00F7258F" w:rsidRDefault="00F7258F" w:rsidP="007A5DAD">
      <w:pPr>
        <w:spacing w:line="360" w:lineRule="auto"/>
        <w:rPr>
          <w:i/>
        </w:rPr>
      </w:pPr>
      <w:r w:rsidRPr="004B1859">
        <w:rPr>
          <w:b/>
          <w:i/>
        </w:rPr>
        <w:t>Educational Qualification</w:t>
      </w:r>
      <w:r>
        <w:rPr>
          <w:i/>
        </w:rPr>
        <w:t>:</w:t>
      </w:r>
    </w:p>
    <w:p w:rsidR="00F7258F" w:rsidRDefault="00F7258F" w:rsidP="007A5DAD">
      <w:pPr>
        <w:spacing w:line="360" w:lineRule="auto"/>
        <w:rPr>
          <w:i/>
        </w:rPr>
      </w:pPr>
      <w:r>
        <w:rPr>
          <w:i/>
        </w:rPr>
        <w:t>Ph.D. (Ongoing)</w:t>
      </w:r>
    </w:p>
    <w:p w:rsidR="00F7258F" w:rsidRDefault="00F7258F" w:rsidP="007A5DAD">
      <w:pPr>
        <w:spacing w:line="360" w:lineRule="auto"/>
        <w:rPr>
          <w:i/>
        </w:rPr>
      </w:pPr>
      <w:r>
        <w:rPr>
          <w:i/>
        </w:rPr>
        <w:t>NET (Management)</w:t>
      </w:r>
    </w:p>
    <w:p w:rsidR="00F7258F" w:rsidRDefault="00F7258F" w:rsidP="007A5DAD">
      <w:pPr>
        <w:spacing w:line="360" w:lineRule="auto"/>
        <w:rPr>
          <w:i/>
        </w:rPr>
      </w:pPr>
      <w:r>
        <w:rPr>
          <w:i/>
        </w:rPr>
        <w:t>Masters in Marketing Management (MMM), Pune University</w:t>
      </w:r>
    </w:p>
    <w:p w:rsidR="00F7258F" w:rsidRDefault="00F7258F" w:rsidP="007A5DAD">
      <w:pPr>
        <w:spacing w:line="360" w:lineRule="auto"/>
        <w:rPr>
          <w:i/>
        </w:rPr>
      </w:pPr>
      <w:r>
        <w:rPr>
          <w:i/>
        </w:rPr>
        <w:t>MBA (Operations Management), Suryadatta Institute of Management and Mass Communication</w:t>
      </w:r>
      <w:r w:rsidR="00877745">
        <w:rPr>
          <w:i/>
        </w:rPr>
        <w:t>, Pune.</w:t>
      </w:r>
    </w:p>
    <w:p w:rsidR="00F7258F" w:rsidRDefault="00F7258F" w:rsidP="007A5DAD">
      <w:pPr>
        <w:spacing w:line="360" w:lineRule="auto"/>
        <w:rPr>
          <w:i/>
        </w:rPr>
      </w:pPr>
      <w:r>
        <w:rPr>
          <w:i/>
        </w:rPr>
        <w:t>BE (Mechanical Engineering), NIT Agartala (Formerly Tripura Engineering College)</w:t>
      </w:r>
    </w:p>
    <w:p w:rsidR="004B1859" w:rsidRPr="006B484B" w:rsidRDefault="006B484B" w:rsidP="007A5DAD">
      <w:pPr>
        <w:spacing w:line="360" w:lineRule="auto"/>
        <w:rPr>
          <w:b/>
          <w:i/>
        </w:rPr>
      </w:pPr>
      <w:r>
        <w:rPr>
          <w:b/>
          <w:i/>
        </w:rPr>
        <w:t>E-mail</w:t>
      </w:r>
      <w:r w:rsidRPr="006B484B">
        <w:rPr>
          <w:b/>
          <w:i/>
        </w:rPr>
        <w:t>:</w:t>
      </w:r>
      <w:r w:rsidR="004B1859" w:rsidRPr="006B484B">
        <w:rPr>
          <w:b/>
          <w:i/>
        </w:rPr>
        <w:t xml:space="preserve"> </w:t>
      </w:r>
      <w:r w:rsidRPr="006B484B">
        <w:rPr>
          <w:i/>
        </w:rPr>
        <w:t>manishdas@tripurauniv.in</w:t>
      </w:r>
    </w:p>
    <w:p w:rsidR="006B484B" w:rsidRDefault="006B484B" w:rsidP="006B484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32844" w:rsidRPr="00877745" w:rsidRDefault="00632844" w:rsidP="006B484B">
      <w:pPr>
        <w:spacing w:line="360" w:lineRule="auto"/>
        <w:jc w:val="center"/>
        <w:rPr>
          <w:b/>
          <w:i/>
          <w:sz w:val="28"/>
          <w:szCs w:val="28"/>
        </w:rPr>
      </w:pPr>
      <w:r w:rsidRPr="00877745">
        <w:rPr>
          <w:b/>
          <w:i/>
          <w:sz w:val="28"/>
          <w:szCs w:val="28"/>
        </w:rPr>
        <w:t>Accomplishments</w:t>
      </w:r>
    </w:p>
    <w:p w:rsidR="00304886" w:rsidRDefault="00FF352B" w:rsidP="00304886">
      <w:pPr>
        <w:spacing w:line="360" w:lineRule="auto"/>
        <w:jc w:val="both"/>
        <w:rPr>
          <w:b/>
        </w:rPr>
      </w:pPr>
      <w:r w:rsidRPr="00683BFA">
        <w:rPr>
          <w:b/>
          <w:i/>
        </w:rPr>
        <w:t>Research Project</w:t>
      </w:r>
      <w:r w:rsidRPr="007A5DAD">
        <w:rPr>
          <w:b/>
        </w:rPr>
        <w:t xml:space="preserve">: </w:t>
      </w:r>
    </w:p>
    <w:p w:rsidR="00FF352B" w:rsidRPr="00304886" w:rsidRDefault="00F7258F" w:rsidP="00304886">
      <w:pPr>
        <w:spacing w:line="360" w:lineRule="auto"/>
        <w:jc w:val="both"/>
        <w:rPr>
          <w:b/>
        </w:rPr>
      </w:pPr>
      <w:r>
        <w:rPr>
          <w:color w:val="272727"/>
          <w:shd w:val="clear" w:color="auto" w:fill="FFFFFF"/>
        </w:rPr>
        <w:t>M</w:t>
      </w:r>
      <w:r w:rsidR="00632844">
        <w:rPr>
          <w:color w:val="272727"/>
          <w:shd w:val="clear" w:color="auto" w:fill="FFFFFF"/>
        </w:rPr>
        <w:t xml:space="preserve">ajor research project titled </w:t>
      </w:r>
      <w:r w:rsidR="00FF352B">
        <w:rPr>
          <w:color w:val="272727"/>
          <w:shd w:val="clear" w:color="auto" w:fill="FFFFFF"/>
        </w:rPr>
        <w:t>‘</w:t>
      </w:r>
      <w:r w:rsidR="00FF352B" w:rsidRPr="00FF352B">
        <w:rPr>
          <w:color w:val="272727"/>
          <w:shd w:val="clear" w:color="auto" w:fill="FFFFFF"/>
        </w:rPr>
        <w:t>Consumer Demographics, Consumption Habits, Acculturation of the Global Consumer Culture and Consumer Ethnocentrism: A Rural India Perspective with special reference to Tripura’</w:t>
      </w:r>
      <w:r w:rsidR="00FF352B">
        <w:rPr>
          <w:color w:val="272727"/>
          <w:shd w:val="clear" w:color="auto" w:fill="FFFFFF"/>
        </w:rPr>
        <w:t xml:space="preserve">, </w:t>
      </w:r>
      <w:r w:rsidR="00FF352B">
        <w:t>funded by Indian Council for Social Science Research</w:t>
      </w:r>
      <w:r w:rsidR="006B484B">
        <w:t xml:space="preserve"> (ICSSR), MHRD, Govt. of India. </w:t>
      </w:r>
      <w:r w:rsidR="00632844">
        <w:t xml:space="preserve">Total </w:t>
      </w:r>
      <w:r w:rsidR="00FF352B">
        <w:t xml:space="preserve">fund mobilization is </w:t>
      </w:r>
      <w:r w:rsidR="00FF352B" w:rsidRPr="007A5DAD">
        <w:rPr>
          <w:b/>
        </w:rPr>
        <w:t>Rs. 7</w:t>
      </w:r>
      <w:r w:rsidR="007A5DAD" w:rsidRPr="007A5DAD">
        <w:rPr>
          <w:b/>
        </w:rPr>
        <w:t>, 00,000</w:t>
      </w:r>
      <w:r w:rsidR="00FF352B" w:rsidRPr="007A5DAD">
        <w:rPr>
          <w:b/>
        </w:rPr>
        <w:t>/-</w:t>
      </w:r>
      <w:r w:rsidR="006B484B">
        <w:rPr>
          <w:b/>
        </w:rPr>
        <w:t xml:space="preserve"> </w:t>
      </w:r>
      <w:r>
        <w:rPr>
          <w:b/>
        </w:rPr>
        <w:t>(Seven Lakh)</w:t>
      </w:r>
      <w:r w:rsidR="00FF352B" w:rsidRPr="007A5DAD">
        <w:rPr>
          <w:b/>
        </w:rPr>
        <w:t xml:space="preserve"> </w:t>
      </w:r>
      <w:r w:rsidR="00FF352B">
        <w:t>for two years duration</w:t>
      </w:r>
      <w:r w:rsidR="00632844">
        <w:t xml:space="preserve">. </w:t>
      </w:r>
      <w:r>
        <w:t>F</w:t>
      </w:r>
      <w:r w:rsidR="00632844">
        <w:t>inal report is submitted</w:t>
      </w:r>
      <w:r w:rsidR="00632844">
        <w:rPr>
          <w:b/>
        </w:rPr>
        <w:t xml:space="preserve"> </w:t>
      </w:r>
      <w:r w:rsidR="00632844">
        <w:t>towards ICSSR in the month of September, 2017.</w:t>
      </w:r>
    </w:p>
    <w:p w:rsidR="00632844" w:rsidRPr="006B484B" w:rsidRDefault="00632844" w:rsidP="00632844">
      <w:pPr>
        <w:shd w:val="clear" w:color="auto" w:fill="FFFFFF"/>
        <w:jc w:val="both"/>
        <w:rPr>
          <w:b/>
          <w:color w:val="222222"/>
        </w:rPr>
      </w:pPr>
      <w:r w:rsidRPr="006B484B">
        <w:rPr>
          <w:b/>
          <w:i/>
          <w:color w:val="222222"/>
        </w:rPr>
        <w:t>Awards</w:t>
      </w:r>
      <w:r w:rsidRPr="006B484B">
        <w:rPr>
          <w:b/>
          <w:color w:val="222222"/>
        </w:rPr>
        <w:t>:</w:t>
      </w:r>
    </w:p>
    <w:p w:rsidR="00041FF9" w:rsidRDefault="00041FF9" w:rsidP="00632844">
      <w:pPr>
        <w:shd w:val="clear" w:color="auto" w:fill="FFFFFF"/>
        <w:jc w:val="both"/>
        <w:rPr>
          <w:b/>
          <w:color w:val="222222"/>
        </w:rPr>
      </w:pPr>
    </w:p>
    <w:p w:rsidR="006B484B" w:rsidRDefault="00304886" w:rsidP="00041FF9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 xml:space="preserve">1. </w:t>
      </w:r>
      <w:r w:rsidR="00632844" w:rsidRPr="00304886">
        <w:rPr>
          <w:b/>
          <w:color w:val="000000" w:themeColor="text1"/>
          <w:shd w:val="clear" w:color="auto" w:fill="FFFFFF"/>
        </w:rPr>
        <w:t>Third best paper</w:t>
      </w:r>
      <w:r w:rsidR="00632844" w:rsidRPr="00304886">
        <w:rPr>
          <w:color w:val="000000" w:themeColor="text1"/>
          <w:shd w:val="clear" w:color="auto" w:fill="FFFFFF"/>
        </w:rPr>
        <w:t xml:space="preserve"> among all conference papers in the 7</w:t>
      </w:r>
      <w:r w:rsidR="00632844" w:rsidRPr="00304886">
        <w:rPr>
          <w:color w:val="000000" w:themeColor="text1"/>
          <w:shd w:val="clear" w:color="auto" w:fill="FFFFFF"/>
          <w:vertAlign w:val="superscript"/>
        </w:rPr>
        <w:t>th</w:t>
      </w:r>
      <w:r w:rsidR="00632844" w:rsidRPr="00304886">
        <w:rPr>
          <w:color w:val="000000" w:themeColor="text1"/>
          <w:shd w:val="clear" w:color="auto" w:fill="FFFFFF"/>
        </w:rPr>
        <w:t xml:space="preserve"> International Conference on </w:t>
      </w:r>
      <w:r w:rsidR="00632844" w:rsidRPr="00304886">
        <w:rPr>
          <w:b/>
          <w:color w:val="000000" w:themeColor="text1"/>
          <w:shd w:val="clear" w:color="auto" w:fill="FFFFFF"/>
        </w:rPr>
        <w:t>Excellence in Research and Education (CERE 2016)</w:t>
      </w:r>
      <w:r w:rsidR="00632844" w:rsidRPr="00304886">
        <w:rPr>
          <w:color w:val="000000" w:themeColor="text1"/>
          <w:shd w:val="clear" w:color="auto" w:fill="FFFFFF"/>
        </w:rPr>
        <w:t xml:space="preserve"> organized by </w:t>
      </w:r>
      <w:r w:rsidR="00632844" w:rsidRPr="00304886">
        <w:rPr>
          <w:b/>
          <w:color w:val="000000" w:themeColor="text1"/>
          <w:shd w:val="clear" w:color="auto" w:fill="FFFFFF"/>
        </w:rPr>
        <w:t>IIM Indore</w:t>
      </w:r>
      <w:r w:rsidR="00632844" w:rsidRPr="00304886">
        <w:rPr>
          <w:color w:val="000000" w:themeColor="text1"/>
          <w:shd w:val="clear" w:color="auto" w:fill="FFFFFF"/>
        </w:rPr>
        <w:t xml:space="preserve"> with a </w:t>
      </w:r>
      <w:r w:rsidR="00632844" w:rsidRPr="00304886">
        <w:rPr>
          <w:color w:val="000000" w:themeColor="text1"/>
          <w:shd w:val="clear" w:color="auto" w:fill="FFFFFF"/>
        </w:rPr>
        <w:lastRenderedPageBreak/>
        <w:t xml:space="preserve">cash  award of </w:t>
      </w:r>
      <w:r w:rsidR="00632844" w:rsidRPr="00304886">
        <w:rPr>
          <w:b/>
          <w:color w:val="000000" w:themeColor="text1"/>
          <w:shd w:val="clear" w:color="auto" w:fill="FFFFFF"/>
        </w:rPr>
        <w:t>Rs. 10,000/-.</w:t>
      </w:r>
      <w:r w:rsidR="00632844" w:rsidRPr="00304886">
        <w:rPr>
          <w:color w:val="000000" w:themeColor="text1"/>
          <w:shd w:val="clear" w:color="auto" w:fill="FFFFFF"/>
        </w:rPr>
        <w:t xml:space="preserve"> For more, </w:t>
      </w:r>
      <w:hyperlink r:id="rId8" w:history="1">
        <w:r w:rsidR="00041FF9" w:rsidRPr="00304886">
          <w:rPr>
            <w:rStyle w:val="Hyperlink"/>
            <w:shd w:val="clear" w:color="auto" w:fill="FFFFFF"/>
          </w:rPr>
          <w:t>http://www.iimidr.ac.in/news-events/cere-2016-concludes-at-iim-indore/</w:t>
        </w:r>
      </w:hyperlink>
    </w:p>
    <w:p w:rsidR="00D92F95" w:rsidRDefault="00D92F95" w:rsidP="00041FF9">
      <w:pPr>
        <w:spacing w:line="360" w:lineRule="auto"/>
        <w:jc w:val="both"/>
        <w:rPr>
          <w:b/>
          <w:i/>
        </w:rPr>
      </w:pPr>
    </w:p>
    <w:p w:rsidR="00F352C4" w:rsidRPr="006B484B" w:rsidRDefault="00041FF9" w:rsidP="00041FF9">
      <w:pPr>
        <w:spacing w:line="360" w:lineRule="auto"/>
        <w:jc w:val="both"/>
        <w:rPr>
          <w:b/>
          <w:color w:val="000000" w:themeColor="text1"/>
        </w:rPr>
      </w:pPr>
      <w:r>
        <w:rPr>
          <w:b/>
          <w:i/>
        </w:rPr>
        <w:t xml:space="preserve">Journal </w:t>
      </w:r>
      <w:r w:rsidRPr="00683BFA">
        <w:rPr>
          <w:b/>
          <w:i/>
        </w:rPr>
        <w:t>Publications</w:t>
      </w:r>
      <w:r>
        <w:rPr>
          <w:b/>
        </w:rPr>
        <w:t xml:space="preserve">: </w:t>
      </w:r>
    </w:p>
    <w:p w:rsidR="00F352C4" w:rsidRDefault="00F352C4" w:rsidP="00041FF9">
      <w:pPr>
        <w:spacing w:line="360" w:lineRule="auto"/>
        <w:jc w:val="both"/>
      </w:pPr>
      <w:r>
        <w:t xml:space="preserve">1. Das, M., &amp; Debarshi, M. (2018). Cosmopolitanism (COSMO), Materialism (MAT), Consumer Ethnocentrism (CET) and Consumer Behaviour: evidence from aboriginal tribe of Tripura, </w:t>
      </w:r>
      <w:r w:rsidRPr="00F352C4">
        <w:rPr>
          <w:b/>
        </w:rPr>
        <w:t>IIM Kozhikode Society and Management Review (Sage Publications)</w:t>
      </w:r>
      <w:r>
        <w:t xml:space="preserve"> (Accepted).</w:t>
      </w:r>
    </w:p>
    <w:p w:rsidR="000678EB" w:rsidRDefault="00F352C4" w:rsidP="00041FF9">
      <w:pPr>
        <w:spacing w:line="360" w:lineRule="auto"/>
        <w:jc w:val="both"/>
      </w:pPr>
      <w:r>
        <w:t>2</w:t>
      </w:r>
      <w:r w:rsidR="000678EB">
        <w:t xml:space="preserve">. Das, M. (2018). </w:t>
      </w:r>
      <w:r>
        <w:t xml:space="preserve">Impact Assessment of Consumer Demographics on Rural Consumers’ Ethnocentric Tendencies (CE) and Social Comparison Information (ATSCI) Habits, </w:t>
      </w:r>
      <w:r w:rsidRPr="00F352C4">
        <w:rPr>
          <w:b/>
        </w:rPr>
        <w:t>Indian Journal of Marketing (Scopus Indexed</w:t>
      </w:r>
      <w:r>
        <w:rPr>
          <w:b/>
        </w:rPr>
        <w:t>, UGC Referred</w:t>
      </w:r>
      <w:r w:rsidRPr="00F352C4">
        <w:rPr>
          <w:b/>
        </w:rPr>
        <w:t>)</w:t>
      </w:r>
      <w:r>
        <w:t xml:space="preserve"> (Accepted)</w:t>
      </w:r>
    </w:p>
    <w:p w:rsidR="000678EB" w:rsidRPr="00304886" w:rsidRDefault="00F352C4" w:rsidP="00041FF9">
      <w:pPr>
        <w:spacing w:line="360" w:lineRule="auto"/>
        <w:jc w:val="both"/>
        <w:rPr>
          <w:b/>
        </w:rPr>
      </w:pPr>
      <w:r>
        <w:t>3</w:t>
      </w:r>
      <w:r w:rsidR="000678EB">
        <w:t xml:space="preserve">. Das, M. (2018). </w:t>
      </w:r>
      <w:r w:rsidR="000678EB" w:rsidRPr="000678EB">
        <w:rPr>
          <w:color w:val="111111"/>
          <w:shd w:val="clear" w:color="auto" w:fill="FFFFFF"/>
        </w:rPr>
        <w:t>Impact of acculturation and ethnocentrism on food consumption: evidence from rural India</w:t>
      </w:r>
      <w:r w:rsidR="000678EB">
        <w:rPr>
          <w:color w:val="111111"/>
          <w:shd w:val="clear" w:color="auto" w:fill="FFFFFF"/>
        </w:rPr>
        <w:t xml:space="preserve">, </w:t>
      </w:r>
      <w:r w:rsidR="000678EB" w:rsidRPr="00F352C4">
        <w:rPr>
          <w:b/>
          <w:color w:val="111111"/>
          <w:shd w:val="clear" w:color="auto" w:fill="FFFFFF"/>
        </w:rPr>
        <w:t>PRiMa: Practices and Research in Marketing</w:t>
      </w:r>
      <w:r>
        <w:rPr>
          <w:b/>
          <w:color w:val="111111"/>
          <w:shd w:val="clear" w:color="auto" w:fill="FFFFFF"/>
        </w:rPr>
        <w:t xml:space="preserve"> (Journal of Symbiosis International University)</w:t>
      </w:r>
      <w:r w:rsidR="000678EB">
        <w:rPr>
          <w:color w:val="111111"/>
          <w:shd w:val="clear" w:color="auto" w:fill="FFFFFF"/>
        </w:rPr>
        <w:t>, 9(1), 28-38.</w:t>
      </w:r>
    </w:p>
    <w:p w:rsidR="00041FF9" w:rsidRPr="00041FF9" w:rsidRDefault="00F352C4" w:rsidP="00041FF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auto"/>
        </w:rPr>
        <w:t>4</w:t>
      </w:r>
      <w:r w:rsidR="00041FF9">
        <w:t xml:space="preserve">. </w:t>
      </w:r>
      <w:r w:rsidR="00041FF9" w:rsidRPr="009A717A">
        <w:t>D</w:t>
      </w:r>
      <w:r>
        <w:t>as, M. and Mukherjee, D. (2017).</w:t>
      </w:r>
      <w:r w:rsidR="00041FF9" w:rsidRPr="009A717A">
        <w:t xml:space="preserve"> </w:t>
      </w:r>
      <w:r w:rsidR="00041FF9" w:rsidRPr="009A717A">
        <w:rPr>
          <w:rFonts w:ascii="Times New Roman" w:hAnsi="Times New Roman" w:cs="Times New Roman"/>
        </w:rPr>
        <w:t>Consumer Ethnocentrism, Status and Consumption Behaviour: evidence from a Communist Govern State in a Transnational Economy,</w:t>
      </w:r>
      <w:r w:rsidR="00041FF9">
        <w:rPr>
          <w:rFonts w:ascii="Times New Roman" w:hAnsi="Times New Roman" w:cs="Times New Roman"/>
          <w:b/>
        </w:rPr>
        <w:t xml:space="preserve"> International Journal of Management Development</w:t>
      </w:r>
      <w:r w:rsidR="000678EB">
        <w:rPr>
          <w:rFonts w:ascii="Times New Roman" w:hAnsi="Times New Roman" w:cs="Times New Roman"/>
          <w:b/>
        </w:rPr>
        <w:t xml:space="preserve">, </w:t>
      </w:r>
      <w:r w:rsidR="000678EB" w:rsidRPr="000678EB">
        <w:rPr>
          <w:rFonts w:ascii="Times New Roman" w:hAnsi="Times New Roman" w:cs="Times New Roman"/>
        </w:rPr>
        <w:t>2(1), 10-33</w:t>
      </w:r>
      <w:r w:rsidR="00041FF9">
        <w:rPr>
          <w:rFonts w:ascii="Times New Roman" w:hAnsi="Times New Roman" w:cs="Times New Roman"/>
        </w:rPr>
        <w:t xml:space="preserve"> (A UGC Referred Journal). </w:t>
      </w:r>
    </w:p>
    <w:p w:rsidR="00041FF9" w:rsidRPr="00041FF9" w:rsidRDefault="00F352C4" w:rsidP="00041FF9">
      <w:pPr>
        <w:spacing w:line="360" w:lineRule="auto"/>
        <w:jc w:val="both"/>
        <w:rPr>
          <w:b/>
        </w:rPr>
      </w:pPr>
      <w:r w:rsidRPr="00F352C4">
        <w:rPr>
          <w:rFonts w:eastAsiaTheme="minorHAnsi"/>
          <w:color w:val="000000"/>
        </w:rPr>
        <w:t>5</w:t>
      </w:r>
      <w:r w:rsidR="00041FF9">
        <w:rPr>
          <w:rFonts w:eastAsiaTheme="minorHAnsi"/>
          <w:b/>
          <w:color w:val="000000"/>
        </w:rPr>
        <w:t xml:space="preserve">. </w:t>
      </w:r>
      <w:r>
        <w:t>Das, M. and Chanda, M. (2017).</w:t>
      </w:r>
      <w:r w:rsidR="00041FF9" w:rsidRPr="009A717A">
        <w:t xml:space="preserve"> Construction of Personality Measurement Scale based on ‘GunaTraya’ concepts of Bhagavad-Gita,</w:t>
      </w:r>
      <w:r w:rsidR="00041FF9" w:rsidRPr="00041FF9">
        <w:rPr>
          <w:b/>
        </w:rPr>
        <w:t xml:space="preserve"> Purushartha</w:t>
      </w:r>
      <w:r w:rsidR="000678EB">
        <w:rPr>
          <w:b/>
        </w:rPr>
        <w:t xml:space="preserve"> (Scopus Indexed)</w:t>
      </w:r>
      <w:r w:rsidR="00041FF9" w:rsidRPr="00041FF9">
        <w:rPr>
          <w:b/>
        </w:rPr>
        <w:t xml:space="preserve">, </w:t>
      </w:r>
      <w:r>
        <w:t>10(1), 1-19</w:t>
      </w:r>
      <w:r w:rsidR="00041FF9">
        <w:t xml:space="preserve"> (A UGC Referred Journal)</w:t>
      </w:r>
    </w:p>
    <w:p w:rsidR="00041FF9" w:rsidRPr="00DF19BD" w:rsidRDefault="00F352C4" w:rsidP="00041FF9">
      <w:pPr>
        <w:spacing w:line="360" w:lineRule="auto"/>
        <w:jc w:val="both"/>
      </w:pPr>
      <w:r>
        <w:t>6. Das, M., and Saha, V. (2017).</w:t>
      </w:r>
      <w:r w:rsidR="00041FF9">
        <w:t xml:space="preserve"> </w:t>
      </w:r>
      <w:r w:rsidR="00041FF9" w:rsidRPr="00DF19BD">
        <w:t>E</w:t>
      </w:r>
      <w:r w:rsidR="00041FF9">
        <w:t>thnocentrism</w:t>
      </w:r>
      <w:r w:rsidR="00041FF9" w:rsidRPr="00DF19BD">
        <w:t xml:space="preserve"> (CET), S</w:t>
      </w:r>
      <w:r w:rsidR="00041FF9">
        <w:t>ocial</w:t>
      </w:r>
      <w:r w:rsidR="00041FF9" w:rsidRPr="00DF19BD">
        <w:t xml:space="preserve"> C</w:t>
      </w:r>
      <w:r w:rsidR="00041FF9">
        <w:t>omparison</w:t>
      </w:r>
      <w:r w:rsidR="00041FF9" w:rsidRPr="00DF19BD">
        <w:t xml:space="preserve"> (ATSCI) </w:t>
      </w:r>
      <w:r w:rsidR="00041FF9">
        <w:t>and</w:t>
      </w:r>
      <w:r w:rsidR="00041FF9" w:rsidRPr="00DF19BD">
        <w:t xml:space="preserve"> M</w:t>
      </w:r>
      <w:r w:rsidR="00041FF9">
        <w:t>arketing</w:t>
      </w:r>
      <w:r w:rsidR="00041FF9" w:rsidRPr="00DF19BD">
        <w:t xml:space="preserve"> S</w:t>
      </w:r>
      <w:r w:rsidR="00041FF9">
        <w:t>trategy</w:t>
      </w:r>
      <w:r w:rsidR="00041FF9" w:rsidRPr="00DF19BD">
        <w:t>: E</w:t>
      </w:r>
      <w:r w:rsidR="00041FF9">
        <w:t>vidence</w:t>
      </w:r>
      <w:r w:rsidR="00041FF9" w:rsidRPr="00DF19BD">
        <w:t xml:space="preserve"> F</w:t>
      </w:r>
      <w:r w:rsidR="00041FF9">
        <w:t>rom</w:t>
      </w:r>
      <w:r w:rsidR="00041FF9" w:rsidRPr="00DF19BD">
        <w:t xml:space="preserve"> R</w:t>
      </w:r>
      <w:r w:rsidR="00041FF9">
        <w:t>ural</w:t>
      </w:r>
      <w:r w:rsidR="00041FF9" w:rsidRPr="00DF19BD">
        <w:t xml:space="preserve"> I</w:t>
      </w:r>
      <w:r w:rsidR="00041FF9">
        <w:t xml:space="preserve">ndia, </w:t>
      </w:r>
      <w:r w:rsidR="00041FF9" w:rsidRPr="00041FF9">
        <w:rPr>
          <w:b/>
        </w:rPr>
        <w:t>South Asian Journal of Management (SAJM),</w:t>
      </w:r>
      <w:r w:rsidR="00041FF9">
        <w:t xml:space="preserve"> 24(1), 141-164. (A UGC Referred Journal)</w:t>
      </w:r>
    </w:p>
    <w:p w:rsidR="00041FF9" w:rsidRDefault="00F7258F" w:rsidP="00041FF9">
      <w:pPr>
        <w:spacing w:line="360" w:lineRule="auto"/>
        <w:jc w:val="both"/>
      </w:pPr>
      <w:r>
        <w:t>7</w:t>
      </w:r>
      <w:r w:rsidR="00041FF9">
        <w:t xml:space="preserve">. </w:t>
      </w:r>
      <w:r w:rsidR="00041FF9" w:rsidRPr="006E03B4">
        <w:t>Das</w:t>
      </w:r>
      <w:r w:rsidR="00F352C4">
        <w:t>, M. (2013).</w:t>
      </w:r>
      <w:r w:rsidR="00041FF9">
        <w:t xml:space="preserve"> Dynamic yet Static: A boon for high performance organizations, </w:t>
      </w:r>
      <w:r w:rsidR="00041FF9" w:rsidRPr="00041FF9">
        <w:rPr>
          <w:b/>
        </w:rPr>
        <w:t>Indian Journal of Management,</w:t>
      </w:r>
      <w:r w:rsidR="00041FF9">
        <w:t xml:space="preserve"> 6(1), ISSN: 09752854. (A UGC Referred Journal)</w:t>
      </w:r>
    </w:p>
    <w:p w:rsidR="00041FF9" w:rsidRDefault="00F7258F" w:rsidP="00041FF9">
      <w:pPr>
        <w:spacing w:line="360" w:lineRule="auto"/>
        <w:jc w:val="both"/>
      </w:pPr>
      <w:r>
        <w:t>8</w:t>
      </w:r>
      <w:r w:rsidR="00041FF9">
        <w:t xml:space="preserve">. </w:t>
      </w:r>
      <w:r w:rsidR="00041FF9" w:rsidRPr="006E03B4">
        <w:t>Das</w:t>
      </w:r>
      <w:r w:rsidR="00F352C4">
        <w:t>, M. (2014).</w:t>
      </w:r>
      <w:r w:rsidR="00041FF9">
        <w:t xml:space="preserve"> Effects of Values and Business Ethics Course on Students’ Perception of ethics in Business: An empirical investigation of Management students in Tripura, </w:t>
      </w:r>
      <w:r w:rsidR="00041FF9" w:rsidRPr="00041FF9">
        <w:rPr>
          <w:b/>
        </w:rPr>
        <w:t>Indian Journal of Management,</w:t>
      </w:r>
      <w:r w:rsidR="00041FF9">
        <w:t xml:space="preserve"> 7(3), ISSN: 09752854. (A UGC Referred Journal)</w:t>
      </w:r>
    </w:p>
    <w:p w:rsidR="00041FF9" w:rsidRDefault="00F7258F" w:rsidP="00041FF9">
      <w:pPr>
        <w:spacing w:line="360" w:lineRule="auto"/>
        <w:jc w:val="both"/>
      </w:pPr>
      <w:r>
        <w:lastRenderedPageBreak/>
        <w:t>9</w:t>
      </w:r>
      <w:r w:rsidR="00041FF9">
        <w:t xml:space="preserve">. </w:t>
      </w:r>
      <w:r w:rsidR="00041FF9" w:rsidRPr="006E03B4">
        <w:t>Das</w:t>
      </w:r>
      <w:r>
        <w:t>, M. (2013).</w:t>
      </w:r>
      <w:r w:rsidR="00041FF9">
        <w:t xml:space="preserve"> Consumer Demographics and Environmental Responsibility: An Empirical Investigation of the Consumers in Tripura, </w:t>
      </w:r>
      <w:r w:rsidR="00041FF9" w:rsidRPr="00041FF9">
        <w:rPr>
          <w:b/>
        </w:rPr>
        <w:t>Indian Journal of Management</w:t>
      </w:r>
      <w:r w:rsidR="000678EB">
        <w:rPr>
          <w:b/>
        </w:rPr>
        <w:t xml:space="preserve"> (Scopus Indexed)</w:t>
      </w:r>
      <w:r w:rsidR="00041FF9" w:rsidRPr="00041FF9">
        <w:rPr>
          <w:b/>
        </w:rPr>
        <w:t>,</w:t>
      </w:r>
      <w:r w:rsidR="00041FF9">
        <w:t xml:space="preserve"> 8(5), ISSN: 09752854. (A UGC Referred Journal)</w:t>
      </w:r>
    </w:p>
    <w:p w:rsidR="00041FF9" w:rsidRDefault="00F7258F" w:rsidP="00041FF9">
      <w:pPr>
        <w:spacing w:line="360" w:lineRule="auto"/>
        <w:jc w:val="both"/>
      </w:pPr>
      <w:r>
        <w:t>10</w:t>
      </w:r>
      <w:r w:rsidR="00041FF9">
        <w:t xml:space="preserve">. </w:t>
      </w:r>
      <w:r w:rsidR="00041FF9" w:rsidRPr="006E03B4">
        <w:t>Das</w:t>
      </w:r>
      <w:r>
        <w:t>, M. (2013).</w:t>
      </w:r>
      <w:r w:rsidR="00041FF9">
        <w:t xml:space="preserve"> Factors Affecting the Purchase of Staple Goods: An empirical study of edible oil purchase in Tripura, </w:t>
      </w:r>
      <w:r w:rsidR="00041FF9" w:rsidRPr="00041FF9">
        <w:rPr>
          <w:b/>
        </w:rPr>
        <w:t>Indian Journal of Marketing</w:t>
      </w:r>
      <w:r w:rsidR="000678EB">
        <w:rPr>
          <w:b/>
        </w:rPr>
        <w:t xml:space="preserve"> (Scopus Indexed)</w:t>
      </w:r>
      <w:r w:rsidR="00041FF9" w:rsidRPr="00041FF9">
        <w:rPr>
          <w:b/>
        </w:rPr>
        <w:t>,</w:t>
      </w:r>
      <w:r w:rsidR="00041FF9">
        <w:t xml:space="preserve"> 43(6), 47-53. (A UGC Referred Journal)</w:t>
      </w:r>
    </w:p>
    <w:p w:rsidR="00041FF9" w:rsidRDefault="00F7258F" w:rsidP="00041FF9">
      <w:pPr>
        <w:pStyle w:val="NoSpacing"/>
        <w:spacing w:line="360" w:lineRule="auto"/>
        <w:jc w:val="both"/>
      </w:pPr>
      <w:r>
        <w:t>11</w:t>
      </w:r>
      <w:r w:rsidR="00041FF9">
        <w:t xml:space="preserve">. </w:t>
      </w:r>
      <w:r w:rsidR="00041FF9" w:rsidRPr="00595506">
        <w:t xml:space="preserve">Das, M. (2015), </w:t>
      </w:r>
      <w:r w:rsidR="00041FF9" w:rsidRPr="00595506">
        <w:rPr>
          <w:bCs/>
        </w:rPr>
        <w:t xml:space="preserve">Reflection of Attention to the Social Comparison Information (ATSCI) Consumption Habit on Facebook (FB) Status Updates: An Empirical </w:t>
      </w:r>
      <w:r w:rsidR="00041FF9" w:rsidRPr="00595506">
        <w:t>Investigation in Rural India</w:t>
      </w:r>
      <w:r w:rsidR="00041FF9">
        <w:t xml:space="preserve">, </w:t>
      </w:r>
      <w:r w:rsidR="00041FF9" w:rsidRPr="006F037A">
        <w:rPr>
          <w:b/>
        </w:rPr>
        <w:t>International Journal of Marketing and Business Communication (IJMBC)</w:t>
      </w:r>
      <w:r w:rsidR="00041FF9">
        <w:t>, 4(2), 1-8.</w:t>
      </w:r>
    </w:p>
    <w:p w:rsidR="00041FF9" w:rsidRDefault="00F7258F" w:rsidP="00041FF9">
      <w:pPr>
        <w:spacing w:line="360" w:lineRule="auto"/>
        <w:jc w:val="both"/>
      </w:pPr>
      <w:r>
        <w:t>12</w:t>
      </w:r>
      <w:r w:rsidR="00041FF9">
        <w:t xml:space="preserve">. Chakraborty, K.S., Das, M., Krishnankutty, R., and Debnath, N. (2013), Consumer Ethnocentrism in Backward regions of India: A case study of Tripura, </w:t>
      </w:r>
      <w:r w:rsidR="00041FF9" w:rsidRPr="00041FF9">
        <w:rPr>
          <w:b/>
        </w:rPr>
        <w:t>Review of Management Innovation and Creativity (RMIC),</w:t>
      </w:r>
      <w:r w:rsidR="00041FF9">
        <w:t xml:space="preserve"> 6(19), ISSN: 1934-6727.</w:t>
      </w:r>
    </w:p>
    <w:p w:rsidR="00041FF9" w:rsidRDefault="00F7258F" w:rsidP="00041FF9">
      <w:pPr>
        <w:spacing w:line="360" w:lineRule="auto"/>
        <w:jc w:val="both"/>
      </w:pPr>
      <w:r>
        <w:t>13</w:t>
      </w:r>
      <w:r w:rsidR="00041FF9">
        <w:t xml:space="preserve">. Chakraborty, K.S., Krishnankutty, R., Das, M., and Debnath, N. (2013), Determinants of Current Ratio: A study with respect to large listed companies in India, </w:t>
      </w:r>
      <w:r w:rsidR="00041FF9" w:rsidRPr="00041FF9">
        <w:rPr>
          <w:b/>
        </w:rPr>
        <w:t>Journal of International Business Management and Research (JIBMR),</w:t>
      </w:r>
      <w:r w:rsidR="00041FF9">
        <w:t xml:space="preserve"> 4(12), ISSN:  1940-185X</w:t>
      </w:r>
    </w:p>
    <w:p w:rsidR="00041FF9" w:rsidRDefault="00F7258F" w:rsidP="00041FF9">
      <w:pPr>
        <w:spacing w:line="360" w:lineRule="auto"/>
        <w:jc w:val="both"/>
      </w:pPr>
      <w:r>
        <w:t>14</w:t>
      </w:r>
      <w:r w:rsidR="00041FF9">
        <w:t xml:space="preserve">. Das, M., and Debnath, N. (2013), Socio-Economic segmentation of the households of auto rickshaw owners: A case study of Tripura, </w:t>
      </w:r>
      <w:r w:rsidR="00041FF9" w:rsidRPr="00041FF9">
        <w:rPr>
          <w:b/>
        </w:rPr>
        <w:t>International Journal of research in Commerce, Economics and Management (IJRCM),</w:t>
      </w:r>
      <w:r w:rsidR="00041FF9">
        <w:t xml:space="preserve"> 3(8), ISSN: 0976-2183.</w:t>
      </w:r>
    </w:p>
    <w:p w:rsidR="00041FF9" w:rsidRDefault="00F7258F" w:rsidP="00041FF9">
      <w:pPr>
        <w:spacing w:line="360" w:lineRule="auto"/>
        <w:jc w:val="both"/>
      </w:pPr>
      <w:r>
        <w:t>15</w:t>
      </w:r>
      <w:r w:rsidR="00041FF9">
        <w:t xml:space="preserve">. Das, M. (2011), Communication strategies to make a brand iconic: A descriptive study of selected dominant brands in their categories, </w:t>
      </w:r>
      <w:r w:rsidR="00041FF9" w:rsidRPr="00041FF9">
        <w:rPr>
          <w:b/>
        </w:rPr>
        <w:t>Vedaang,</w:t>
      </w:r>
      <w:r w:rsidR="00041FF9">
        <w:t xml:space="preserve"> 2(2), ISSN:</w:t>
      </w:r>
      <w:r w:rsidR="00304886">
        <w:t xml:space="preserve"> </w:t>
      </w:r>
      <w:r w:rsidR="00041FF9">
        <w:t>09757961</w:t>
      </w:r>
    </w:p>
    <w:p w:rsidR="006B484B" w:rsidRDefault="00F7258F" w:rsidP="00304886">
      <w:pPr>
        <w:spacing w:line="360" w:lineRule="auto"/>
        <w:jc w:val="both"/>
      </w:pPr>
      <w:r>
        <w:t>16</w:t>
      </w:r>
      <w:r w:rsidR="00041FF9">
        <w:t xml:space="preserve">. Das, M. (2014), Consumer Ethnocentrism and Fashion Apparel Purchase: a study with reference to Tripura, a small North-Eastern state if India, </w:t>
      </w:r>
      <w:r w:rsidR="00041FF9" w:rsidRPr="00041FF9">
        <w:rPr>
          <w:b/>
        </w:rPr>
        <w:t>Development Dynamics,</w:t>
      </w:r>
      <w:r w:rsidR="00041FF9">
        <w:t xml:space="preserve"> 2(1), ISSN: 2347-6524.</w:t>
      </w:r>
    </w:p>
    <w:p w:rsidR="00D92F95" w:rsidRDefault="00D92F95" w:rsidP="00304886">
      <w:pPr>
        <w:spacing w:line="360" w:lineRule="auto"/>
        <w:jc w:val="both"/>
        <w:rPr>
          <w:b/>
          <w:i/>
        </w:rPr>
      </w:pPr>
    </w:p>
    <w:p w:rsidR="00304886" w:rsidRPr="006B484B" w:rsidRDefault="00304886" w:rsidP="00304886">
      <w:pPr>
        <w:spacing w:line="360" w:lineRule="auto"/>
        <w:jc w:val="both"/>
      </w:pPr>
      <w:r w:rsidRPr="00683BFA">
        <w:rPr>
          <w:b/>
          <w:i/>
        </w:rPr>
        <w:t>Research Paper in Edited Books</w:t>
      </w:r>
      <w:r w:rsidRPr="006B7C4E">
        <w:rPr>
          <w:b/>
        </w:rPr>
        <w:t>:</w:t>
      </w:r>
    </w:p>
    <w:p w:rsidR="00304886" w:rsidRPr="00304886" w:rsidRDefault="00304886" w:rsidP="00304886">
      <w:pPr>
        <w:spacing w:line="360" w:lineRule="auto"/>
        <w:jc w:val="both"/>
        <w:rPr>
          <w:b/>
        </w:rPr>
      </w:pPr>
      <w:r>
        <w:t>1. Das, M. (2012), Surviving Globalization: Socio-Cultural Glocalization strategy for Brands with special focus to India, Haldar et.al. (Eds.), Contours of Globalization, 2012, Global Publishing House, 374-384, ISBN: 9789381563137.</w:t>
      </w:r>
    </w:p>
    <w:p w:rsidR="00304886" w:rsidRDefault="00304886" w:rsidP="00304886">
      <w:pPr>
        <w:shd w:val="clear" w:color="auto" w:fill="FFFFFF"/>
        <w:spacing w:line="276" w:lineRule="auto"/>
        <w:jc w:val="both"/>
      </w:pPr>
      <w:r>
        <w:lastRenderedPageBreak/>
        <w:t>2. Das, M. (2017),</w:t>
      </w:r>
      <w:r w:rsidRPr="006F037A">
        <w:t xml:space="preserve"> Acculturation to the global consumer culture (AGCC) and Food Consumption Behavior: An investigatio</w:t>
      </w:r>
      <w:r>
        <w:t xml:space="preserve">n of rural consumers in Tripura, Bhadra, S.S. (Ed.), Communication &amp; Modern Indian Society, 2017, Global Publishing House, 201-218 </w:t>
      </w:r>
      <w:r w:rsidRPr="006F037A">
        <w:t xml:space="preserve"> </w:t>
      </w:r>
      <w:r>
        <w:t>ISBN: 9789381563377</w:t>
      </w:r>
    </w:p>
    <w:p w:rsidR="00D92F95" w:rsidRDefault="00D92F95" w:rsidP="00304886">
      <w:pPr>
        <w:spacing w:line="360" w:lineRule="auto"/>
        <w:jc w:val="both"/>
      </w:pPr>
    </w:p>
    <w:p w:rsidR="00304886" w:rsidRDefault="00304886" w:rsidP="00304886">
      <w:pPr>
        <w:spacing w:line="360" w:lineRule="auto"/>
        <w:jc w:val="both"/>
        <w:rPr>
          <w:b/>
        </w:rPr>
      </w:pPr>
      <w:r w:rsidRPr="00683BFA">
        <w:rPr>
          <w:b/>
          <w:i/>
        </w:rPr>
        <w:t>Conference Participation</w:t>
      </w:r>
      <w:r>
        <w:rPr>
          <w:b/>
        </w:rPr>
        <w:t>:</w:t>
      </w:r>
    </w:p>
    <w:p w:rsidR="00304886" w:rsidRPr="00304886" w:rsidRDefault="00304886" w:rsidP="00304886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Pr="00304886">
        <w:rPr>
          <w:b/>
        </w:rPr>
        <w:t>4</w:t>
      </w:r>
      <w:r w:rsidRPr="00304886">
        <w:rPr>
          <w:b/>
          <w:vertAlign w:val="superscript"/>
        </w:rPr>
        <w:t>th</w:t>
      </w:r>
      <w:r w:rsidRPr="00304886">
        <w:rPr>
          <w:b/>
        </w:rPr>
        <w:t xml:space="preserve"> </w:t>
      </w:r>
      <w:r w:rsidRPr="00C130E5">
        <w:t xml:space="preserve">International Conference on Spirituality and Skill for Leadership and Sustainable Management by </w:t>
      </w:r>
      <w:r w:rsidRPr="00304886">
        <w:rPr>
          <w:b/>
        </w:rPr>
        <w:t xml:space="preserve">SMS Varanasi with Claflin University, USA and California State University, USA </w:t>
      </w:r>
      <w:r w:rsidRPr="00C130E5">
        <w:t>on 18</w:t>
      </w:r>
      <w:r w:rsidRPr="00304886">
        <w:rPr>
          <w:vertAlign w:val="superscript"/>
        </w:rPr>
        <w:t>th</w:t>
      </w:r>
      <w:r w:rsidRPr="00C130E5">
        <w:t xml:space="preserve"> -19</w:t>
      </w:r>
      <w:r w:rsidRPr="00304886">
        <w:rPr>
          <w:vertAlign w:val="superscript"/>
        </w:rPr>
        <w:t>th</w:t>
      </w:r>
      <w:r w:rsidRPr="00C130E5">
        <w:t xml:space="preserve"> Feb, 2017. Presented Paper on ‘Construction of Personality Measurement Scale based on the ‘Guna-Traya’ Concepts of the Bhagavad-Gita. </w:t>
      </w:r>
    </w:p>
    <w:p w:rsidR="00304886" w:rsidRPr="00304886" w:rsidRDefault="00304886" w:rsidP="00304886">
      <w:pPr>
        <w:spacing w:line="360" w:lineRule="auto"/>
        <w:jc w:val="both"/>
        <w:rPr>
          <w:b/>
        </w:rPr>
      </w:pPr>
      <w:r>
        <w:rPr>
          <w:b/>
          <w:color w:val="000000" w:themeColor="text1"/>
          <w:shd w:val="clear" w:color="auto" w:fill="FFFFFF"/>
        </w:rPr>
        <w:t xml:space="preserve">2. </w:t>
      </w:r>
      <w:r w:rsidRPr="00304886">
        <w:rPr>
          <w:b/>
          <w:color w:val="000000" w:themeColor="text1"/>
          <w:shd w:val="clear" w:color="auto" w:fill="FFFFFF"/>
        </w:rPr>
        <w:t>7</w:t>
      </w:r>
      <w:r w:rsidRPr="00304886">
        <w:rPr>
          <w:b/>
          <w:color w:val="000000" w:themeColor="text1"/>
          <w:shd w:val="clear" w:color="auto" w:fill="FFFFFF"/>
          <w:vertAlign w:val="superscript"/>
        </w:rPr>
        <w:t>th</w:t>
      </w:r>
      <w:r w:rsidRPr="00304886">
        <w:rPr>
          <w:color w:val="000000" w:themeColor="text1"/>
          <w:shd w:val="clear" w:color="auto" w:fill="FFFFFF"/>
        </w:rPr>
        <w:t xml:space="preserve"> international conference on Excellence in Research and Education </w:t>
      </w:r>
      <w:r w:rsidRPr="00304886">
        <w:rPr>
          <w:b/>
          <w:color w:val="000000" w:themeColor="text1"/>
          <w:shd w:val="clear" w:color="auto" w:fill="FFFFFF"/>
        </w:rPr>
        <w:t>(CERE 2016)</w:t>
      </w:r>
      <w:r w:rsidRPr="00304886">
        <w:rPr>
          <w:color w:val="000000" w:themeColor="text1"/>
          <w:shd w:val="clear" w:color="auto" w:fill="FFFFFF"/>
        </w:rPr>
        <w:t xml:space="preserve"> by </w:t>
      </w:r>
      <w:r w:rsidRPr="00304886">
        <w:rPr>
          <w:b/>
          <w:color w:val="000000" w:themeColor="text1"/>
          <w:shd w:val="clear" w:color="auto" w:fill="FFFFFF"/>
        </w:rPr>
        <w:t>IIM Indore,</w:t>
      </w:r>
      <w:r w:rsidRPr="00304886">
        <w:rPr>
          <w:color w:val="000000" w:themeColor="text1"/>
          <w:shd w:val="clear" w:color="auto" w:fill="FFFFFF"/>
        </w:rPr>
        <w:t xml:space="preserve"> 5</w:t>
      </w:r>
      <w:r w:rsidRPr="00304886">
        <w:rPr>
          <w:color w:val="000000" w:themeColor="text1"/>
          <w:shd w:val="clear" w:color="auto" w:fill="FFFFFF"/>
          <w:vertAlign w:val="superscript"/>
        </w:rPr>
        <w:t>th</w:t>
      </w:r>
      <w:r w:rsidRPr="00304886">
        <w:rPr>
          <w:color w:val="000000" w:themeColor="text1"/>
          <w:shd w:val="clear" w:color="auto" w:fill="FFFFFF"/>
        </w:rPr>
        <w:t xml:space="preserve"> - 8</w:t>
      </w:r>
      <w:r w:rsidRPr="00304886">
        <w:rPr>
          <w:color w:val="000000" w:themeColor="text1"/>
          <w:shd w:val="clear" w:color="auto" w:fill="FFFFFF"/>
          <w:vertAlign w:val="superscript"/>
        </w:rPr>
        <w:t>th</w:t>
      </w:r>
      <w:r w:rsidRPr="00304886">
        <w:rPr>
          <w:color w:val="000000" w:themeColor="text1"/>
          <w:shd w:val="clear" w:color="auto" w:fill="FFFFFF"/>
        </w:rPr>
        <w:t xml:space="preserve"> May, 2016. Presented paper on ‘Acculturation to the global consumer culture, consumer ethnocentrism and food consumption habits: An investigation of rural Indian consumers’ with focus to Tripura. </w:t>
      </w:r>
    </w:p>
    <w:p w:rsidR="00304886" w:rsidRPr="00304886" w:rsidRDefault="00304886" w:rsidP="00304886">
      <w:pPr>
        <w:spacing w:line="360" w:lineRule="auto"/>
        <w:jc w:val="both"/>
        <w:rPr>
          <w:b/>
        </w:rPr>
      </w:pPr>
      <w:r>
        <w:rPr>
          <w:color w:val="272727"/>
          <w:shd w:val="clear" w:color="auto" w:fill="FFFFFF"/>
        </w:rPr>
        <w:t xml:space="preserve">3. </w:t>
      </w:r>
      <w:r w:rsidRPr="00304886">
        <w:rPr>
          <w:color w:val="272727"/>
          <w:shd w:val="clear" w:color="auto" w:fill="FFFFFF"/>
        </w:rPr>
        <w:t xml:space="preserve">International conference by </w:t>
      </w:r>
      <w:r w:rsidRPr="00304886">
        <w:rPr>
          <w:b/>
          <w:color w:val="272727"/>
          <w:shd w:val="clear" w:color="auto" w:fill="FFFFFF"/>
        </w:rPr>
        <w:t>Intellect base International Academic Consortium (IIAC),</w:t>
      </w:r>
      <w:r w:rsidRPr="00304886">
        <w:rPr>
          <w:color w:val="272727"/>
          <w:shd w:val="clear" w:color="auto" w:fill="FFFFFF"/>
        </w:rPr>
        <w:t xml:space="preserve"> 14</w:t>
      </w:r>
      <w:r w:rsidRPr="00304886">
        <w:rPr>
          <w:color w:val="272727"/>
          <w:shd w:val="clear" w:color="auto" w:fill="FFFFFF"/>
          <w:vertAlign w:val="superscript"/>
        </w:rPr>
        <w:t>th</w:t>
      </w:r>
      <w:r w:rsidRPr="00304886">
        <w:rPr>
          <w:color w:val="272727"/>
          <w:shd w:val="clear" w:color="auto" w:fill="FFFFFF"/>
        </w:rPr>
        <w:t xml:space="preserve"> - 16</w:t>
      </w:r>
      <w:r w:rsidRPr="00304886">
        <w:rPr>
          <w:color w:val="272727"/>
          <w:shd w:val="clear" w:color="auto" w:fill="FFFFFF"/>
          <w:vertAlign w:val="superscript"/>
        </w:rPr>
        <w:t>th</w:t>
      </w:r>
      <w:r w:rsidRPr="00304886">
        <w:rPr>
          <w:color w:val="272727"/>
          <w:shd w:val="clear" w:color="auto" w:fill="FFFFFF"/>
        </w:rPr>
        <w:t xml:space="preserve"> March, 2013, Bangkok, Thailand. Presented paper on ‘Consumer ethnocentrism in backward regions of India: A case study of Tripura’</w:t>
      </w:r>
    </w:p>
    <w:p w:rsidR="00304886" w:rsidRPr="00304886" w:rsidRDefault="00304886" w:rsidP="00304886">
      <w:pPr>
        <w:spacing w:line="360" w:lineRule="auto"/>
        <w:jc w:val="both"/>
        <w:rPr>
          <w:b/>
        </w:rPr>
      </w:pPr>
      <w:r>
        <w:rPr>
          <w:color w:val="272727"/>
          <w:shd w:val="clear" w:color="auto" w:fill="FFFFFF"/>
        </w:rPr>
        <w:t xml:space="preserve">4. </w:t>
      </w:r>
      <w:r w:rsidRPr="00304886">
        <w:rPr>
          <w:color w:val="272727"/>
          <w:shd w:val="clear" w:color="auto" w:fill="FFFFFF"/>
        </w:rPr>
        <w:t xml:space="preserve">International Seminar on “Globalization: Issues and Challenges”, by </w:t>
      </w:r>
      <w:r w:rsidRPr="00304886">
        <w:rPr>
          <w:b/>
          <w:color w:val="272727"/>
          <w:shd w:val="clear" w:color="auto" w:fill="FFFFFF"/>
        </w:rPr>
        <w:t>Holy Cross College &amp; Tripura University,</w:t>
      </w:r>
      <w:r w:rsidRPr="00304886">
        <w:rPr>
          <w:color w:val="272727"/>
          <w:shd w:val="clear" w:color="auto" w:fill="FFFFFF"/>
        </w:rPr>
        <w:t xml:space="preserve"> 29</w:t>
      </w:r>
      <w:r w:rsidRPr="00304886">
        <w:rPr>
          <w:color w:val="272727"/>
          <w:shd w:val="clear" w:color="auto" w:fill="FFFFFF"/>
          <w:vertAlign w:val="superscript"/>
        </w:rPr>
        <w:t>th</w:t>
      </w:r>
      <w:r w:rsidRPr="00304886">
        <w:rPr>
          <w:color w:val="272727"/>
          <w:shd w:val="clear" w:color="auto" w:fill="FFFFFF"/>
        </w:rPr>
        <w:t xml:space="preserve"> &amp; 30</w:t>
      </w:r>
      <w:r w:rsidRPr="00304886">
        <w:rPr>
          <w:color w:val="272727"/>
          <w:shd w:val="clear" w:color="auto" w:fill="FFFFFF"/>
          <w:vertAlign w:val="superscript"/>
        </w:rPr>
        <w:t>th</w:t>
      </w:r>
      <w:r w:rsidRPr="00304886">
        <w:rPr>
          <w:color w:val="272727"/>
          <w:shd w:val="clear" w:color="auto" w:fill="FFFFFF"/>
        </w:rPr>
        <w:t xml:space="preserve"> Oct., 2011. Presented paper on ‘Surviving Globalization: Socio-Economic Glocalization strategy for brands with special reference to India’.</w:t>
      </w:r>
    </w:p>
    <w:p w:rsidR="00304886" w:rsidRPr="00304886" w:rsidRDefault="00304886" w:rsidP="00304886">
      <w:pPr>
        <w:spacing w:line="360" w:lineRule="auto"/>
        <w:jc w:val="both"/>
        <w:rPr>
          <w:b/>
        </w:rPr>
      </w:pPr>
      <w:r>
        <w:rPr>
          <w:color w:val="272727"/>
          <w:shd w:val="clear" w:color="auto" w:fill="FFFFFF"/>
        </w:rPr>
        <w:t xml:space="preserve">5. </w:t>
      </w:r>
      <w:r w:rsidRPr="00304886">
        <w:rPr>
          <w:color w:val="272727"/>
          <w:shd w:val="clear" w:color="auto" w:fill="FFFFFF"/>
        </w:rPr>
        <w:t xml:space="preserve">International Conference on “Agricultural Education &amp; Knowledge Management”, Organized by: </w:t>
      </w:r>
      <w:r w:rsidRPr="00304886">
        <w:rPr>
          <w:b/>
          <w:color w:val="272727"/>
          <w:shd w:val="clear" w:color="auto" w:fill="FFFFFF"/>
        </w:rPr>
        <w:t>IGNOU &amp; IFPRI (Washington, DC) USA,</w:t>
      </w:r>
      <w:r w:rsidRPr="00304886">
        <w:rPr>
          <w:color w:val="272727"/>
          <w:shd w:val="clear" w:color="auto" w:fill="FFFFFF"/>
        </w:rPr>
        <w:t xml:space="preserve"> 24th -26th Aug., 2010. Presented paper on ‘Role of Knowledge Management in development of Agricultural Value Chain’.</w:t>
      </w:r>
    </w:p>
    <w:p w:rsidR="00304886" w:rsidRPr="00304886" w:rsidRDefault="00304886" w:rsidP="00304886">
      <w:pPr>
        <w:spacing w:line="360" w:lineRule="auto"/>
        <w:jc w:val="both"/>
        <w:rPr>
          <w:b/>
        </w:rPr>
      </w:pPr>
      <w:r>
        <w:rPr>
          <w:b/>
        </w:rPr>
        <w:t xml:space="preserve">6. </w:t>
      </w:r>
      <w:r w:rsidRPr="00304886">
        <w:rPr>
          <w:b/>
        </w:rPr>
        <w:t xml:space="preserve">XIMB-TISS </w:t>
      </w:r>
      <w:r w:rsidRPr="00C130E5">
        <w:t>National seminar on ‘Corporate Social Responsibility’, 9</w:t>
      </w:r>
      <w:r w:rsidRPr="00304886">
        <w:rPr>
          <w:vertAlign w:val="superscript"/>
        </w:rPr>
        <w:t>th</w:t>
      </w:r>
      <w:r w:rsidRPr="00C130E5">
        <w:t xml:space="preserve"> -11</w:t>
      </w:r>
      <w:r w:rsidRPr="00304886">
        <w:rPr>
          <w:vertAlign w:val="superscript"/>
        </w:rPr>
        <w:t>th</w:t>
      </w:r>
      <w:r w:rsidRPr="00C130E5">
        <w:t xml:space="preserve"> Feb, 2012. Presented Paper on ‘Price Empowerment: The most Important Corporate Social Responsibility’. </w:t>
      </w:r>
    </w:p>
    <w:p w:rsidR="00304886" w:rsidRPr="00304886" w:rsidRDefault="00304886" w:rsidP="00304886">
      <w:pPr>
        <w:spacing w:line="360" w:lineRule="auto"/>
        <w:jc w:val="both"/>
        <w:rPr>
          <w:b/>
        </w:rPr>
      </w:pPr>
      <w:r>
        <w:rPr>
          <w:b/>
        </w:rPr>
        <w:t xml:space="preserve">7. </w:t>
      </w:r>
      <w:r w:rsidRPr="00304886">
        <w:rPr>
          <w:b/>
        </w:rPr>
        <w:t>UGC sponsored</w:t>
      </w:r>
      <w:r w:rsidRPr="00C130E5">
        <w:t xml:space="preserve"> National Seminar on ‘Management of Environment: North-East India Perspective’, by </w:t>
      </w:r>
      <w:r w:rsidRPr="00304886">
        <w:rPr>
          <w:b/>
        </w:rPr>
        <w:t>ICVC, Tripura</w:t>
      </w:r>
      <w:r w:rsidRPr="00C130E5">
        <w:t xml:space="preserve"> on 11</w:t>
      </w:r>
      <w:r w:rsidRPr="00304886">
        <w:rPr>
          <w:vertAlign w:val="superscript"/>
        </w:rPr>
        <w:t>th</w:t>
      </w:r>
      <w:r w:rsidRPr="00C130E5">
        <w:t xml:space="preserve"> &amp; 12</w:t>
      </w:r>
      <w:r w:rsidRPr="00304886">
        <w:rPr>
          <w:vertAlign w:val="superscript"/>
        </w:rPr>
        <w:t>th</w:t>
      </w:r>
      <w:r w:rsidRPr="00C130E5">
        <w:t xml:space="preserve"> Sept., 2010. Presented paper on ‘Micro </w:t>
      </w:r>
      <w:r w:rsidRPr="00C130E5">
        <w:lastRenderedPageBreak/>
        <w:t xml:space="preserve">level Implementation of Kyoto Protocol for Environmental Sustainability in North-East India’. </w:t>
      </w:r>
    </w:p>
    <w:p w:rsidR="00304886" w:rsidRPr="00304886" w:rsidRDefault="00304886" w:rsidP="0030488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</w:rPr>
      </w:pPr>
      <w:r>
        <w:rPr>
          <w:b/>
        </w:rPr>
        <w:t xml:space="preserve">8. </w:t>
      </w:r>
      <w:r w:rsidRPr="00C130E5">
        <w:rPr>
          <w:b/>
        </w:rPr>
        <w:t>UGC sponsored</w:t>
      </w:r>
      <w:r w:rsidRPr="00C130E5">
        <w:t xml:space="preserve"> National Seminar on ‘Inclusive Development Strategy and North-East India’, By RTC, Tripura on 11</w:t>
      </w:r>
      <w:r w:rsidRPr="00C130E5">
        <w:rPr>
          <w:vertAlign w:val="superscript"/>
        </w:rPr>
        <w:t>th</w:t>
      </w:r>
      <w:r w:rsidRPr="00C130E5">
        <w:t xml:space="preserve"> &amp;12</w:t>
      </w:r>
      <w:r w:rsidRPr="00C130E5">
        <w:rPr>
          <w:vertAlign w:val="superscript"/>
        </w:rPr>
        <w:t>th</w:t>
      </w:r>
      <w:r w:rsidRPr="00C130E5">
        <w:t xml:space="preserve"> Jan, 2014. Presented paper on ‘Development Strategy in Tripura: Quest for Financial Inclusion’.</w:t>
      </w:r>
    </w:p>
    <w:p w:rsidR="00D92F95" w:rsidRDefault="00D92F95" w:rsidP="00912F9D">
      <w:pPr>
        <w:spacing w:line="360" w:lineRule="auto"/>
        <w:jc w:val="both"/>
      </w:pPr>
    </w:p>
    <w:p w:rsidR="00D92F95" w:rsidRDefault="007A5DAD" w:rsidP="00D92F95">
      <w:pPr>
        <w:spacing w:line="360" w:lineRule="auto"/>
        <w:jc w:val="both"/>
        <w:rPr>
          <w:b/>
        </w:rPr>
      </w:pPr>
      <w:r w:rsidRPr="00683BFA">
        <w:rPr>
          <w:b/>
          <w:i/>
        </w:rPr>
        <w:t>Faculty Development Programme</w:t>
      </w:r>
      <w:r w:rsidRPr="007A5DAD">
        <w:rPr>
          <w:b/>
        </w:rPr>
        <w:t>:</w:t>
      </w:r>
    </w:p>
    <w:p w:rsidR="00A1357A" w:rsidRPr="00D92F95" w:rsidRDefault="00A1357A" w:rsidP="00D92F95">
      <w:pPr>
        <w:spacing w:line="360" w:lineRule="auto"/>
        <w:jc w:val="both"/>
        <w:rPr>
          <w:b/>
        </w:rPr>
      </w:pPr>
      <w:r>
        <w:t>Worked a</w:t>
      </w:r>
      <w:r w:rsidR="00E7379C">
        <w:t>s an Assistant Programme D</w:t>
      </w:r>
      <w:r w:rsidR="007A5DAD" w:rsidRPr="007A5DAD">
        <w:t>irector for</w:t>
      </w:r>
      <w:r w:rsidR="007A5DAD" w:rsidRPr="00D92F95">
        <w:rPr>
          <w:b/>
        </w:rPr>
        <w:t xml:space="preserve"> FDP in Business Studies</w:t>
      </w:r>
      <w:r w:rsidRPr="00D92F95">
        <w:rPr>
          <w:b/>
        </w:rPr>
        <w:t>,</w:t>
      </w:r>
      <w:r w:rsidR="007A5DAD">
        <w:t xml:space="preserve"> organized </w:t>
      </w:r>
      <w:r>
        <w:t xml:space="preserve">jointly by the </w:t>
      </w:r>
      <w:r w:rsidRPr="00D92F95">
        <w:rPr>
          <w:b/>
        </w:rPr>
        <w:t>Department of Management and the</w:t>
      </w:r>
      <w:r w:rsidR="007A5DAD" w:rsidRPr="00D92F95">
        <w:rPr>
          <w:b/>
        </w:rPr>
        <w:t xml:space="preserve"> Department of Commerc</w:t>
      </w:r>
      <w:r w:rsidR="003008BF" w:rsidRPr="00D92F95">
        <w:rPr>
          <w:b/>
        </w:rPr>
        <w:t>e</w:t>
      </w:r>
      <w:r w:rsidR="003008BF">
        <w:t xml:space="preserve"> during </w:t>
      </w:r>
      <w:r w:rsidR="003008BF" w:rsidRPr="00D92F95">
        <w:rPr>
          <w:b/>
        </w:rPr>
        <w:t>March 24-30, 2014</w:t>
      </w:r>
      <w:r w:rsidR="003008BF">
        <w:t>. The</w:t>
      </w:r>
      <w:r w:rsidR="007A5DAD">
        <w:t xml:space="preserve"> programme was tailor made to suit the requirements of</w:t>
      </w:r>
      <w:r>
        <w:t xml:space="preserve"> the</w:t>
      </w:r>
      <w:r w:rsidR="007A5DAD">
        <w:t xml:space="preserve"> participants from various universities and colleges</w:t>
      </w:r>
      <w:r>
        <w:t xml:space="preserve"> and graced by renowned professors in the field of management and commerce across India as expert. </w:t>
      </w:r>
      <w:r w:rsidR="007A5DAD">
        <w:t xml:space="preserve">  </w:t>
      </w:r>
    </w:p>
    <w:p w:rsidR="00D92F95" w:rsidRDefault="00D92F95" w:rsidP="007E3EC8">
      <w:pPr>
        <w:spacing w:line="360" w:lineRule="auto"/>
        <w:jc w:val="both"/>
        <w:rPr>
          <w:b/>
          <w:i/>
        </w:rPr>
      </w:pPr>
    </w:p>
    <w:p w:rsidR="007E3EC8" w:rsidRDefault="00A40679" w:rsidP="007E3EC8">
      <w:pPr>
        <w:spacing w:line="360" w:lineRule="auto"/>
        <w:jc w:val="both"/>
        <w:rPr>
          <w:b/>
        </w:rPr>
      </w:pPr>
      <w:r w:rsidRPr="00683BFA">
        <w:rPr>
          <w:b/>
          <w:i/>
        </w:rPr>
        <w:t>Workshops</w:t>
      </w:r>
      <w:r w:rsidR="007E3EC8">
        <w:rPr>
          <w:b/>
        </w:rPr>
        <w:t>:</w:t>
      </w:r>
    </w:p>
    <w:p w:rsidR="003F6B3F" w:rsidRPr="003F6B3F" w:rsidRDefault="003F6B3F" w:rsidP="003F6B3F">
      <w:pPr>
        <w:pStyle w:val="ListParagraph"/>
        <w:numPr>
          <w:ilvl w:val="0"/>
          <w:numId w:val="35"/>
        </w:numPr>
        <w:spacing w:line="360" w:lineRule="auto"/>
        <w:ind w:left="270" w:hanging="270"/>
        <w:jc w:val="both"/>
        <w:rPr>
          <w:b/>
        </w:rPr>
      </w:pPr>
      <w:r w:rsidRPr="003F6B3F">
        <w:t>Participated</w:t>
      </w:r>
      <w:r>
        <w:t xml:space="preserve"> on 7 days</w:t>
      </w:r>
      <w:r w:rsidRPr="003F6B3F">
        <w:t xml:space="preserve"> Workshop</w:t>
      </w:r>
      <w:r>
        <w:rPr>
          <w:b/>
        </w:rPr>
        <w:t xml:space="preserve"> </w:t>
      </w:r>
      <w:r w:rsidRPr="003F6B3F">
        <w:t>on</w:t>
      </w:r>
      <w:r>
        <w:rPr>
          <w:b/>
        </w:rPr>
        <w:t xml:space="preserve"> Statistical Data Analysis Method </w:t>
      </w:r>
      <w:r>
        <w:t xml:space="preserve">organized jointly by </w:t>
      </w:r>
      <w:r>
        <w:rPr>
          <w:b/>
        </w:rPr>
        <w:t xml:space="preserve">ISI Kolkata and Tripura University, </w:t>
      </w:r>
      <w:r>
        <w:t>18</w:t>
      </w:r>
      <w:r w:rsidRPr="003F6B3F">
        <w:rPr>
          <w:vertAlign w:val="superscript"/>
        </w:rPr>
        <w:t>th</w:t>
      </w:r>
      <w:r>
        <w:t xml:space="preserve"> -24</w:t>
      </w:r>
      <w:r w:rsidRPr="003F6B3F">
        <w:rPr>
          <w:vertAlign w:val="superscript"/>
        </w:rPr>
        <w:t>th</w:t>
      </w:r>
      <w:r>
        <w:t xml:space="preserve"> Nov. 2015.</w:t>
      </w:r>
    </w:p>
    <w:p w:rsidR="00A40679" w:rsidRPr="00304886" w:rsidRDefault="003F6B3F" w:rsidP="00A40679">
      <w:pPr>
        <w:pStyle w:val="ListParagraph"/>
        <w:numPr>
          <w:ilvl w:val="0"/>
          <w:numId w:val="35"/>
        </w:numPr>
        <w:spacing w:line="360" w:lineRule="auto"/>
        <w:ind w:left="270" w:hanging="270"/>
        <w:jc w:val="both"/>
        <w:rPr>
          <w:b/>
        </w:rPr>
      </w:pPr>
      <w:r>
        <w:t xml:space="preserve">Completed </w:t>
      </w:r>
      <w:r>
        <w:rPr>
          <w:b/>
        </w:rPr>
        <w:t xml:space="preserve">Orientation Programme </w:t>
      </w:r>
      <w:r>
        <w:t>From NEHU, Shillong</w:t>
      </w:r>
      <w:r w:rsidR="00291115">
        <w:t xml:space="preserve">, </w:t>
      </w:r>
      <w:r w:rsidR="0036691D">
        <w:t>23</w:t>
      </w:r>
      <w:r w:rsidR="0036691D" w:rsidRPr="0036691D">
        <w:rPr>
          <w:vertAlign w:val="superscript"/>
        </w:rPr>
        <w:t>rd</w:t>
      </w:r>
      <w:r w:rsidR="00A60A3A">
        <w:t xml:space="preserve"> </w:t>
      </w:r>
      <w:r w:rsidR="0036691D">
        <w:t>June</w:t>
      </w:r>
      <w:r w:rsidR="00A60A3A">
        <w:t xml:space="preserve"> </w:t>
      </w:r>
      <w:r w:rsidR="0036691D">
        <w:t>-</w:t>
      </w:r>
      <w:r w:rsidR="00A60A3A">
        <w:t xml:space="preserve"> </w:t>
      </w:r>
      <w:r w:rsidR="0036691D">
        <w:t>20</w:t>
      </w:r>
      <w:r w:rsidR="0036691D" w:rsidRPr="0036691D">
        <w:rPr>
          <w:vertAlign w:val="superscript"/>
        </w:rPr>
        <w:t>th</w:t>
      </w:r>
      <w:r w:rsidR="0036691D">
        <w:t xml:space="preserve"> July, 2014. </w:t>
      </w:r>
    </w:p>
    <w:p w:rsidR="00304886" w:rsidRPr="00A40679" w:rsidRDefault="00304886" w:rsidP="00A40679">
      <w:pPr>
        <w:pStyle w:val="ListParagraph"/>
        <w:numPr>
          <w:ilvl w:val="0"/>
          <w:numId w:val="35"/>
        </w:numPr>
        <w:spacing w:line="360" w:lineRule="auto"/>
        <w:ind w:left="270" w:hanging="270"/>
        <w:jc w:val="both"/>
        <w:rPr>
          <w:b/>
        </w:rPr>
      </w:pPr>
      <w:r>
        <w:t xml:space="preserve">Completed 21days </w:t>
      </w:r>
      <w:r w:rsidRPr="00304886">
        <w:rPr>
          <w:b/>
        </w:rPr>
        <w:t>inter disciplinary refresher course</w:t>
      </w:r>
      <w:r>
        <w:t xml:space="preserve"> on </w:t>
      </w:r>
      <w:r w:rsidRPr="00304886">
        <w:rPr>
          <w:b/>
        </w:rPr>
        <w:t>‘Gandhia</w:t>
      </w:r>
      <w:r w:rsidR="00D92F95">
        <w:rPr>
          <w:b/>
        </w:rPr>
        <w:t>n</w:t>
      </w:r>
      <w:r w:rsidRPr="00304886">
        <w:rPr>
          <w:b/>
        </w:rPr>
        <w:t xml:space="preserve"> Thoughts’</w:t>
      </w:r>
      <w:r>
        <w:t xml:space="preserve"> from Tripura Central University </w:t>
      </w:r>
      <w:r w:rsidR="00D92F95">
        <w:t>(28</w:t>
      </w:r>
      <w:r w:rsidR="00D92F95" w:rsidRPr="00D92F95">
        <w:rPr>
          <w:vertAlign w:val="superscript"/>
        </w:rPr>
        <w:t>th</w:t>
      </w:r>
      <w:r w:rsidR="00D92F95">
        <w:t xml:space="preserve"> April-18</w:t>
      </w:r>
      <w:r w:rsidR="00D92F95" w:rsidRPr="00D92F95">
        <w:rPr>
          <w:vertAlign w:val="superscript"/>
        </w:rPr>
        <w:t>th</w:t>
      </w:r>
      <w:r w:rsidR="00D92F95">
        <w:t xml:space="preserve"> May) in 2017</w:t>
      </w:r>
      <w:r>
        <w:t xml:space="preserve">. </w:t>
      </w:r>
    </w:p>
    <w:p w:rsidR="00304886" w:rsidRDefault="00304886" w:rsidP="00A40679">
      <w:pPr>
        <w:spacing w:line="360" w:lineRule="auto"/>
        <w:jc w:val="both"/>
        <w:rPr>
          <w:b/>
          <w:i/>
        </w:rPr>
      </w:pPr>
    </w:p>
    <w:p w:rsidR="00304886" w:rsidRPr="00304886" w:rsidRDefault="00A40679" w:rsidP="00304886">
      <w:pPr>
        <w:spacing w:line="360" w:lineRule="auto"/>
        <w:jc w:val="both"/>
        <w:rPr>
          <w:b/>
          <w:i/>
        </w:rPr>
      </w:pPr>
      <w:r w:rsidRPr="00C37F93">
        <w:rPr>
          <w:b/>
          <w:i/>
        </w:rPr>
        <w:t>Association</w:t>
      </w:r>
      <w:r w:rsidR="00C37F93">
        <w:rPr>
          <w:b/>
          <w:i/>
        </w:rPr>
        <w:t>:</w:t>
      </w:r>
    </w:p>
    <w:p w:rsidR="007E3EC8" w:rsidRPr="007E3EC8" w:rsidRDefault="007E3EC8" w:rsidP="007E3EC8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b/>
        </w:rPr>
      </w:pPr>
      <w:r>
        <w:rPr>
          <w:b/>
        </w:rPr>
        <w:t xml:space="preserve">Life Member </w:t>
      </w:r>
      <w:r>
        <w:t xml:space="preserve">of </w:t>
      </w:r>
      <w:r w:rsidRPr="007E3EC8">
        <w:rPr>
          <w:b/>
        </w:rPr>
        <w:t>Economic Science Society of Tripura</w:t>
      </w:r>
      <w:r>
        <w:rPr>
          <w:b/>
        </w:rPr>
        <w:t xml:space="preserve"> (ESSOT), </w:t>
      </w:r>
      <w:r>
        <w:t>a not for profit prominent organization of accomplished personalities in the area of economic science in Tripura.</w:t>
      </w:r>
    </w:p>
    <w:p w:rsidR="007E3EC8" w:rsidRPr="007E3EC8" w:rsidRDefault="00291115" w:rsidP="007E3EC8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b/>
        </w:rPr>
      </w:pPr>
      <w:r>
        <w:rPr>
          <w:b/>
        </w:rPr>
        <w:t>Academic Counselor</w:t>
      </w:r>
      <w:r w:rsidR="007E3EC8">
        <w:rPr>
          <w:b/>
        </w:rPr>
        <w:t xml:space="preserve"> </w:t>
      </w:r>
      <w:r w:rsidR="007E3EC8">
        <w:t>for Indira</w:t>
      </w:r>
      <w:r w:rsidR="00A40679">
        <w:t xml:space="preserve"> </w:t>
      </w:r>
      <w:r w:rsidR="007E3EC8">
        <w:t xml:space="preserve">Gandhi National Open University </w:t>
      </w:r>
      <w:r w:rsidR="007E3EC8" w:rsidRPr="007E3EC8">
        <w:rPr>
          <w:b/>
        </w:rPr>
        <w:t>(IGNOU)</w:t>
      </w:r>
      <w:r w:rsidR="007E3EC8">
        <w:t xml:space="preserve"> for Commerce and Management Courses in Tripura since 2008.</w:t>
      </w:r>
    </w:p>
    <w:p w:rsidR="007E3EC8" w:rsidRPr="00304886" w:rsidRDefault="007E3EC8" w:rsidP="007E3EC8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b/>
        </w:rPr>
      </w:pPr>
      <w:r>
        <w:rPr>
          <w:b/>
        </w:rPr>
        <w:t xml:space="preserve">Resource Person </w:t>
      </w:r>
      <w:r>
        <w:t>for State Institute for Public Administration and Rural Development (SIPARD), a training and orientation provider for service holders of Govt. of Tripura.</w:t>
      </w:r>
    </w:p>
    <w:p w:rsidR="00304886" w:rsidRPr="00304886" w:rsidRDefault="00304886" w:rsidP="007E3EC8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 xml:space="preserve">Life Member </w:t>
      </w:r>
      <w:r>
        <w:t xml:space="preserve">of </w:t>
      </w:r>
      <w:r>
        <w:rPr>
          <w:b/>
        </w:rPr>
        <w:t xml:space="preserve">Hepatitis Foundation of Tripura (HFT), </w:t>
      </w:r>
      <w:r>
        <w:t>a not for profit prominent institution in Tripura solely responsible for near eradication of hepatitis from Tripura.</w:t>
      </w:r>
    </w:p>
    <w:p w:rsidR="00304886" w:rsidRDefault="00304886" w:rsidP="00304886">
      <w:pPr>
        <w:spacing w:line="360" w:lineRule="auto"/>
        <w:jc w:val="both"/>
        <w:rPr>
          <w:b/>
        </w:rPr>
      </w:pPr>
    </w:p>
    <w:p w:rsidR="00304886" w:rsidRDefault="00304886" w:rsidP="00304886">
      <w:pPr>
        <w:spacing w:line="360" w:lineRule="auto"/>
        <w:jc w:val="both"/>
        <w:rPr>
          <w:b/>
        </w:rPr>
      </w:pPr>
    </w:p>
    <w:p w:rsidR="007A5DAD" w:rsidRPr="00D92F95" w:rsidRDefault="00E546B2" w:rsidP="00E546B2">
      <w:pPr>
        <w:spacing w:line="360" w:lineRule="auto"/>
        <w:jc w:val="right"/>
        <w:rPr>
          <w:rFonts w:ascii="Verdana" w:hAnsi="Verdana"/>
          <w:b/>
        </w:rPr>
      </w:pPr>
      <w:r w:rsidRPr="00D92F95">
        <w:rPr>
          <w:rFonts w:ascii="Verdana" w:hAnsi="Verdana"/>
          <w:b/>
        </w:rPr>
        <w:t>Manish Das</w:t>
      </w:r>
    </w:p>
    <w:sectPr w:rsidR="007A5DAD" w:rsidRPr="00D92F95" w:rsidSect="00B9370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A4" w:rsidRDefault="00D923A4" w:rsidP="000C53B3">
      <w:r>
        <w:separator/>
      </w:r>
    </w:p>
  </w:endnote>
  <w:endnote w:type="continuationSeparator" w:id="1">
    <w:p w:rsidR="00D923A4" w:rsidRDefault="00D923A4" w:rsidP="000C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B3" w:rsidRDefault="00655E59">
    <w:pPr>
      <w:pStyle w:val="Footer"/>
      <w:jc w:val="right"/>
    </w:pPr>
    <w:fldSimple w:instr=" PAGE   \* MERGEFORMAT ">
      <w:r w:rsidR="009F64C2">
        <w:rPr>
          <w:noProof/>
        </w:rPr>
        <w:t>2</w:t>
      </w:r>
    </w:fldSimple>
  </w:p>
  <w:p w:rsidR="000C53B3" w:rsidRDefault="000C5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A4" w:rsidRDefault="00D923A4" w:rsidP="000C53B3">
      <w:r>
        <w:separator/>
      </w:r>
    </w:p>
  </w:footnote>
  <w:footnote w:type="continuationSeparator" w:id="1">
    <w:p w:rsidR="00D923A4" w:rsidRDefault="00D923A4" w:rsidP="000C5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FA0"/>
    <w:multiLevelType w:val="hybridMultilevel"/>
    <w:tmpl w:val="AE6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4D6F"/>
    <w:multiLevelType w:val="hybridMultilevel"/>
    <w:tmpl w:val="AEB8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9CA"/>
    <w:multiLevelType w:val="hybridMultilevel"/>
    <w:tmpl w:val="E74A9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15EB"/>
    <w:multiLevelType w:val="hybridMultilevel"/>
    <w:tmpl w:val="22EC0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14A15"/>
    <w:multiLevelType w:val="hybridMultilevel"/>
    <w:tmpl w:val="77F4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002A1"/>
    <w:multiLevelType w:val="hybridMultilevel"/>
    <w:tmpl w:val="EE06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A12"/>
    <w:multiLevelType w:val="hybridMultilevel"/>
    <w:tmpl w:val="9022E28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3611313"/>
    <w:multiLevelType w:val="hybridMultilevel"/>
    <w:tmpl w:val="C5144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25F16"/>
    <w:multiLevelType w:val="hybridMultilevel"/>
    <w:tmpl w:val="269EC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00CD2"/>
    <w:multiLevelType w:val="hybridMultilevel"/>
    <w:tmpl w:val="0702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419A7"/>
    <w:multiLevelType w:val="hybridMultilevel"/>
    <w:tmpl w:val="AED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168B"/>
    <w:multiLevelType w:val="hybridMultilevel"/>
    <w:tmpl w:val="04F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6A7C"/>
    <w:multiLevelType w:val="hybridMultilevel"/>
    <w:tmpl w:val="8DB4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03425"/>
    <w:multiLevelType w:val="hybridMultilevel"/>
    <w:tmpl w:val="6220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3E0D"/>
    <w:multiLevelType w:val="hybridMultilevel"/>
    <w:tmpl w:val="098EC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EE0E89"/>
    <w:multiLevelType w:val="hybridMultilevel"/>
    <w:tmpl w:val="ADEE22F8"/>
    <w:lvl w:ilvl="0" w:tplc="062E8D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A32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4473797"/>
    <w:multiLevelType w:val="hybridMultilevel"/>
    <w:tmpl w:val="D07827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A4AA7"/>
    <w:multiLevelType w:val="hybridMultilevel"/>
    <w:tmpl w:val="FD1C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00086"/>
    <w:multiLevelType w:val="hybridMultilevel"/>
    <w:tmpl w:val="3F52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B32F6"/>
    <w:multiLevelType w:val="hybridMultilevel"/>
    <w:tmpl w:val="696A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C7EAD"/>
    <w:multiLevelType w:val="hybridMultilevel"/>
    <w:tmpl w:val="E8E2C768"/>
    <w:lvl w:ilvl="0" w:tplc="062E8D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C80D2C"/>
    <w:multiLevelType w:val="hybridMultilevel"/>
    <w:tmpl w:val="F480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8686E"/>
    <w:multiLevelType w:val="hybridMultilevel"/>
    <w:tmpl w:val="F89E890C"/>
    <w:lvl w:ilvl="0" w:tplc="9740104C">
      <w:start w:val="1"/>
      <w:numFmt w:val="bullet"/>
      <w:lvlText w:val=""/>
      <w:lvlJc w:val="left"/>
      <w:pPr>
        <w:tabs>
          <w:tab w:val="num" w:pos="558"/>
        </w:tabs>
        <w:ind w:left="558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C3F7E"/>
    <w:multiLevelType w:val="hybridMultilevel"/>
    <w:tmpl w:val="C3C62F02"/>
    <w:lvl w:ilvl="0" w:tplc="C8528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833C6"/>
    <w:multiLevelType w:val="hybridMultilevel"/>
    <w:tmpl w:val="E17C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B764D"/>
    <w:multiLevelType w:val="hybridMultilevel"/>
    <w:tmpl w:val="237466A8"/>
    <w:lvl w:ilvl="0" w:tplc="4FE2F3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E6D3C"/>
    <w:multiLevelType w:val="hybridMultilevel"/>
    <w:tmpl w:val="B676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54244"/>
    <w:multiLevelType w:val="multilevel"/>
    <w:tmpl w:val="F4E0E23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9">
    <w:nsid w:val="62261DE6"/>
    <w:multiLevelType w:val="hybridMultilevel"/>
    <w:tmpl w:val="D1BE180C"/>
    <w:lvl w:ilvl="0" w:tplc="FC40B13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2229F9"/>
    <w:multiLevelType w:val="hybridMultilevel"/>
    <w:tmpl w:val="EAF8CC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B6244"/>
    <w:multiLevelType w:val="hybridMultilevel"/>
    <w:tmpl w:val="1EF616F2"/>
    <w:lvl w:ilvl="0" w:tplc="9740104C">
      <w:start w:val="1"/>
      <w:numFmt w:val="bullet"/>
      <w:lvlText w:val=""/>
      <w:lvlJc w:val="left"/>
      <w:pPr>
        <w:tabs>
          <w:tab w:val="num" w:pos="558"/>
        </w:tabs>
        <w:ind w:left="558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68560E"/>
    <w:multiLevelType w:val="hybridMultilevel"/>
    <w:tmpl w:val="3E8E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D4B98"/>
    <w:multiLevelType w:val="hybridMultilevel"/>
    <w:tmpl w:val="88E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129D0"/>
    <w:multiLevelType w:val="hybridMultilevel"/>
    <w:tmpl w:val="868A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EB7544"/>
    <w:multiLevelType w:val="hybridMultilevel"/>
    <w:tmpl w:val="D112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604B8"/>
    <w:multiLevelType w:val="hybridMultilevel"/>
    <w:tmpl w:val="758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D6F6A"/>
    <w:multiLevelType w:val="hybridMultilevel"/>
    <w:tmpl w:val="0900C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8527D2"/>
    <w:multiLevelType w:val="hybridMultilevel"/>
    <w:tmpl w:val="A77C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6"/>
  </w:num>
  <w:num w:numId="4">
    <w:abstractNumId w:val="6"/>
  </w:num>
  <w:num w:numId="5">
    <w:abstractNumId w:val="36"/>
  </w:num>
  <w:num w:numId="6">
    <w:abstractNumId w:val="18"/>
  </w:num>
  <w:num w:numId="7">
    <w:abstractNumId w:val="12"/>
  </w:num>
  <w:num w:numId="8">
    <w:abstractNumId w:val="11"/>
  </w:num>
  <w:num w:numId="9">
    <w:abstractNumId w:val="16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4"/>
  </w:num>
  <w:num w:numId="18">
    <w:abstractNumId w:val="29"/>
  </w:num>
  <w:num w:numId="19">
    <w:abstractNumId w:val="3"/>
  </w:num>
  <w:num w:numId="20">
    <w:abstractNumId w:val="2"/>
  </w:num>
  <w:num w:numId="21">
    <w:abstractNumId w:val="38"/>
  </w:num>
  <w:num w:numId="22">
    <w:abstractNumId w:val="7"/>
  </w:num>
  <w:num w:numId="23">
    <w:abstractNumId w:val="1"/>
  </w:num>
  <w:num w:numId="24">
    <w:abstractNumId w:val="22"/>
  </w:num>
  <w:num w:numId="25">
    <w:abstractNumId w:val="37"/>
  </w:num>
  <w:num w:numId="26">
    <w:abstractNumId w:val="14"/>
  </w:num>
  <w:num w:numId="27">
    <w:abstractNumId w:val="24"/>
  </w:num>
  <w:num w:numId="28">
    <w:abstractNumId w:val="13"/>
  </w:num>
  <w:num w:numId="29">
    <w:abstractNumId w:val="0"/>
  </w:num>
  <w:num w:numId="30">
    <w:abstractNumId w:val="19"/>
  </w:num>
  <w:num w:numId="31">
    <w:abstractNumId w:val="10"/>
  </w:num>
  <w:num w:numId="32">
    <w:abstractNumId w:val="5"/>
  </w:num>
  <w:num w:numId="33">
    <w:abstractNumId w:val="32"/>
  </w:num>
  <w:num w:numId="34">
    <w:abstractNumId w:val="25"/>
  </w:num>
  <w:num w:numId="35">
    <w:abstractNumId w:val="9"/>
  </w:num>
  <w:num w:numId="36">
    <w:abstractNumId w:val="35"/>
  </w:num>
  <w:num w:numId="37">
    <w:abstractNumId w:val="33"/>
  </w:num>
  <w:num w:numId="38">
    <w:abstractNumId w:val="2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DF"/>
    <w:rsid w:val="000165CB"/>
    <w:rsid w:val="0001733D"/>
    <w:rsid w:val="00037B80"/>
    <w:rsid w:val="00041FF9"/>
    <w:rsid w:val="00062764"/>
    <w:rsid w:val="000678EB"/>
    <w:rsid w:val="000A4D0B"/>
    <w:rsid w:val="000C1596"/>
    <w:rsid w:val="000C53B3"/>
    <w:rsid w:val="00110D8F"/>
    <w:rsid w:val="0017263B"/>
    <w:rsid w:val="00174DB7"/>
    <w:rsid w:val="00182671"/>
    <w:rsid w:val="00193008"/>
    <w:rsid w:val="00193F5B"/>
    <w:rsid w:val="001F069C"/>
    <w:rsid w:val="00216400"/>
    <w:rsid w:val="00232CB4"/>
    <w:rsid w:val="0025075F"/>
    <w:rsid w:val="002535AE"/>
    <w:rsid w:val="00260B0E"/>
    <w:rsid w:val="00272BCD"/>
    <w:rsid w:val="00291115"/>
    <w:rsid w:val="0029208A"/>
    <w:rsid w:val="00296A5F"/>
    <w:rsid w:val="002A04C2"/>
    <w:rsid w:val="002A221F"/>
    <w:rsid w:val="003008BF"/>
    <w:rsid w:val="00304886"/>
    <w:rsid w:val="00315B04"/>
    <w:rsid w:val="0036691D"/>
    <w:rsid w:val="0037338B"/>
    <w:rsid w:val="00396F59"/>
    <w:rsid w:val="003E2347"/>
    <w:rsid w:val="003F4CA7"/>
    <w:rsid w:val="003F6B3F"/>
    <w:rsid w:val="00431EF4"/>
    <w:rsid w:val="00444916"/>
    <w:rsid w:val="00483CA4"/>
    <w:rsid w:val="004B12D6"/>
    <w:rsid w:val="004B1859"/>
    <w:rsid w:val="004D628D"/>
    <w:rsid w:val="00514B97"/>
    <w:rsid w:val="005211B0"/>
    <w:rsid w:val="00591ADB"/>
    <w:rsid w:val="0059539F"/>
    <w:rsid w:val="00595506"/>
    <w:rsid w:val="005F44E9"/>
    <w:rsid w:val="00607428"/>
    <w:rsid w:val="00632844"/>
    <w:rsid w:val="00655E59"/>
    <w:rsid w:val="0067229F"/>
    <w:rsid w:val="00683BFA"/>
    <w:rsid w:val="00691513"/>
    <w:rsid w:val="006B484B"/>
    <w:rsid w:val="006B7C4E"/>
    <w:rsid w:val="006D13CE"/>
    <w:rsid w:val="006E03B4"/>
    <w:rsid w:val="006F037A"/>
    <w:rsid w:val="006F7F06"/>
    <w:rsid w:val="00713995"/>
    <w:rsid w:val="007206AB"/>
    <w:rsid w:val="00743785"/>
    <w:rsid w:val="00796112"/>
    <w:rsid w:val="007A5DAD"/>
    <w:rsid w:val="007A5E36"/>
    <w:rsid w:val="007B07FA"/>
    <w:rsid w:val="007B20A0"/>
    <w:rsid w:val="007B7C84"/>
    <w:rsid w:val="007D7B1F"/>
    <w:rsid w:val="007E3EC8"/>
    <w:rsid w:val="007F2E01"/>
    <w:rsid w:val="00820BA8"/>
    <w:rsid w:val="00832C1D"/>
    <w:rsid w:val="0086033E"/>
    <w:rsid w:val="00877745"/>
    <w:rsid w:val="009021CF"/>
    <w:rsid w:val="00912F9D"/>
    <w:rsid w:val="00914ADF"/>
    <w:rsid w:val="009321AD"/>
    <w:rsid w:val="00963867"/>
    <w:rsid w:val="00976056"/>
    <w:rsid w:val="009A717A"/>
    <w:rsid w:val="009C2F6B"/>
    <w:rsid w:val="009C44CC"/>
    <w:rsid w:val="009D283C"/>
    <w:rsid w:val="009D34B7"/>
    <w:rsid w:val="009D35F4"/>
    <w:rsid w:val="009D4C3F"/>
    <w:rsid w:val="009F64C2"/>
    <w:rsid w:val="00A1357A"/>
    <w:rsid w:val="00A232FF"/>
    <w:rsid w:val="00A251D3"/>
    <w:rsid w:val="00A349D0"/>
    <w:rsid w:val="00A40679"/>
    <w:rsid w:val="00A60A3A"/>
    <w:rsid w:val="00A6172C"/>
    <w:rsid w:val="00AE1BAA"/>
    <w:rsid w:val="00B11F8F"/>
    <w:rsid w:val="00B12BD8"/>
    <w:rsid w:val="00B21C84"/>
    <w:rsid w:val="00B221BE"/>
    <w:rsid w:val="00B27F8A"/>
    <w:rsid w:val="00B344A8"/>
    <w:rsid w:val="00B93709"/>
    <w:rsid w:val="00B946C3"/>
    <w:rsid w:val="00BC3B80"/>
    <w:rsid w:val="00BD3D9E"/>
    <w:rsid w:val="00C0466D"/>
    <w:rsid w:val="00C130E5"/>
    <w:rsid w:val="00C1446A"/>
    <w:rsid w:val="00C37F93"/>
    <w:rsid w:val="00C5183C"/>
    <w:rsid w:val="00C961C3"/>
    <w:rsid w:val="00CC1EA1"/>
    <w:rsid w:val="00CF2D6E"/>
    <w:rsid w:val="00CF5740"/>
    <w:rsid w:val="00D03123"/>
    <w:rsid w:val="00D16639"/>
    <w:rsid w:val="00D923A4"/>
    <w:rsid w:val="00D92F95"/>
    <w:rsid w:val="00DB688B"/>
    <w:rsid w:val="00DC1C36"/>
    <w:rsid w:val="00DC2F63"/>
    <w:rsid w:val="00DC5063"/>
    <w:rsid w:val="00DE2406"/>
    <w:rsid w:val="00DE3991"/>
    <w:rsid w:val="00DE43C4"/>
    <w:rsid w:val="00DF19BD"/>
    <w:rsid w:val="00DF3CFD"/>
    <w:rsid w:val="00E46403"/>
    <w:rsid w:val="00E47A4C"/>
    <w:rsid w:val="00E546B2"/>
    <w:rsid w:val="00E7379C"/>
    <w:rsid w:val="00E91524"/>
    <w:rsid w:val="00EC273B"/>
    <w:rsid w:val="00EC4D2B"/>
    <w:rsid w:val="00F352C4"/>
    <w:rsid w:val="00F47B1A"/>
    <w:rsid w:val="00F55DB7"/>
    <w:rsid w:val="00F678B9"/>
    <w:rsid w:val="00F7258F"/>
    <w:rsid w:val="00F94A4C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3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7338B"/>
    <w:pPr>
      <w:keepNext/>
      <w:spacing w:after="120"/>
      <w:outlineLvl w:val="4"/>
    </w:pPr>
    <w:rPr>
      <w:b/>
      <w:bCs/>
      <w:i/>
      <w:i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37338B"/>
    <w:pPr>
      <w:keepNext/>
      <w:spacing w:after="120"/>
      <w:jc w:val="both"/>
      <w:outlineLvl w:val="5"/>
    </w:pPr>
    <w:rPr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99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37338B"/>
    <w:rPr>
      <w:b/>
      <w:bCs/>
      <w:i/>
      <w:iCs/>
      <w:sz w:val="28"/>
    </w:rPr>
  </w:style>
  <w:style w:type="character" w:customStyle="1" w:styleId="Heading6Char">
    <w:name w:val="Heading 6 Char"/>
    <w:basedOn w:val="DefaultParagraphFont"/>
    <w:link w:val="Heading6"/>
    <w:rsid w:val="0037338B"/>
    <w:rPr>
      <w:b/>
      <w:bCs/>
      <w:i/>
      <w:iCs/>
      <w:sz w:val="28"/>
    </w:rPr>
  </w:style>
  <w:style w:type="paragraph" w:styleId="BodyText">
    <w:name w:val="Body Text"/>
    <w:basedOn w:val="Normal"/>
    <w:link w:val="BodyTextChar"/>
    <w:rsid w:val="0037338B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7338B"/>
    <w:rPr>
      <w:sz w:val="28"/>
    </w:rPr>
  </w:style>
  <w:style w:type="character" w:styleId="HTMLTypewriter">
    <w:name w:val="HTML Typewriter"/>
    <w:basedOn w:val="DefaultParagraphFont"/>
    <w:rsid w:val="0037338B"/>
    <w:rPr>
      <w:rFonts w:ascii="Courier New" w:eastAsia="Courier New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3B3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C5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3B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2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2D6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1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12D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21C84"/>
    <w:pPr>
      <w:ind w:left="720"/>
    </w:pPr>
  </w:style>
  <w:style w:type="character" w:customStyle="1" w:styleId="apple-converted-space">
    <w:name w:val="apple-converted-space"/>
    <w:basedOn w:val="DefaultParagraphFont"/>
    <w:rsid w:val="00B21C84"/>
  </w:style>
  <w:style w:type="character" w:customStyle="1" w:styleId="Heading1Char">
    <w:name w:val="Heading 1 Char"/>
    <w:basedOn w:val="DefaultParagraphFont"/>
    <w:link w:val="Heading1"/>
    <w:uiPriority w:val="9"/>
    <w:rsid w:val="007B0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55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717A"/>
    <w:pPr>
      <w:autoSpaceDE w:val="0"/>
      <w:autoSpaceDN w:val="0"/>
      <w:adjustRightInd w:val="0"/>
    </w:pPr>
    <w:rPr>
      <w:rFonts w:ascii="Arno Pro" w:eastAsiaTheme="minorHAnsi" w:hAnsi="Arno Pro" w:cs="Arno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midr.ac.in/news-events/cere-2016-concludes-at-iim-indo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{Name}</vt:lpstr>
    </vt:vector>
  </TitlesOfParts>
  <Company>Microsoft</Company>
  <LinksUpToDate>false</LinksUpToDate>
  <CharactersWithSpaces>9176</CharactersWithSpaces>
  <SharedDoc>false</SharedDoc>
  <HLinks>
    <vt:vector size="18" baseType="variant"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http://www.wne.uw.edu.pl/www_2.php?id_www_2=88</vt:lpwstr>
      </vt:variant>
      <vt:variant>
        <vt:lpwstr/>
      </vt:variant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http://www.wne.uw.edu.pl/www_2.php?id_www_2=88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mailto:sadananda.prusty@galgotiasuniversity.edu.in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{Name}</dc:title>
  <dc:creator>bejoy suri</dc:creator>
  <cp:lastModifiedBy>HP</cp:lastModifiedBy>
  <cp:revision>34</cp:revision>
  <dcterms:created xsi:type="dcterms:W3CDTF">2016-12-06T04:44:00Z</dcterms:created>
  <dcterms:modified xsi:type="dcterms:W3CDTF">2018-07-24T12:46:00Z</dcterms:modified>
</cp:coreProperties>
</file>